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5774C" w14:textId="50BFD6A5" w:rsidR="0086597B" w:rsidRDefault="0086597B" w:rsidP="0086597B">
      <w:pPr>
        <w:pStyle w:val="CRCoverPage"/>
        <w:tabs>
          <w:tab w:val="right" w:pos="9639"/>
        </w:tabs>
        <w:rPr>
          <w:b/>
        </w:rPr>
      </w:pPr>
      <w:r>
        <w:rPr>
          <w:b/>
          <w:sz w:val="24"/>
        </w:rPr>
        <w:t>3GPP TSG RAN WG1 #118</w:t>
      </w:r>
      <w:r w:rsidR="008251B2">
        <w:rPr>
          <w:b/>
          <w:sz w:val="24"/>
        </w:rPr>
        <w:t>bis</w:t>
      </w:r>
      <w:r>
        <w:rPr>
          <w:b/>
          <w:sz w:val="24"/>
        </w:rPr>
        <w:t xml:space="preserve">                                             </w:t>
      </w:r>
      <w:r w:rsidR="00FF706B">
        <w:rPr>
          <w:b/>
          <w:sz w:val="24"/>
        </w:rPr>
        <w:t xml:space="preserve">    </w:t>
      </w:r>
      <w:r>
        <w:rPr>
          <w:b/>
          <w:sz w:val="24"/>
        </w:rPr>
        <w:t xml:space="preserve">              R1-</w:t>
      </w:r>
      <w:r w:rsidRPr="009B3591">
        <w:rPr>
          <w:b/>
          <w:sz w:val="24"/>
        </w:rPr>
        <w:t xml:space="preserve"> </w:t>
      </w:r>
      <w:r w:rsidR="00487DA6" w:rsidRPr="00487DA6">
        <w:rPr>
          <w:b/>
          <w:bCs/>
          <w:sz w:val="24"/>
          <w:lang w:val="en-US"/>
        </w:rPr>
        <w:t>24</w:t>
      </w:r>
      <w:r w:rsidR="00CB5B83">
        <w:rPr>
          <w:b/>
          <w:bCs/>
          <w:sz w:val="24"/>
          <w:lang w:val="en-US"/>
        </w:rPr>
        <w:t>0</w:t>
      </w:r>
      <w:r w:rsidR="00CB5B83" w:rsidRPr="00CB5B83">
        <w:rPr>
          <w:b/>
          <w:bCs/>
          <w:sz w:val="24"/>
          <w:lang w:val="en-US"/>
        </w:rPr>
        <w:t>8454</w:t>
      </w:r>
      <w:r>
        <w:rPr>
          <w:b/>
          <w:i/>
          <w:sz w:val="28"/>
        </w:rPr>
        <w:tab/>
      </w:r>
    </w:p>
    <w:p w14:paraId="146E967F" w14:textId="6C7D5D4C" w:rsidR="0086597B" w:rsidRPr="000B1A36" w:rsidRDefault="008251B2" w:rsidP="0086597B">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Hefei</w:t>
      </w:r>
      <w:r w:rsidR="0086597B" w:rsidRPr="000B1A36">
        <w:rPr>
          <w:rFonts w:ascii="Arial" w:eastAsia="MS Mincho" w:hAnsi="Arial" w:cs="Arial"/>
          <w:b/>
          <w:bCs/>
          <w:lang w:val="en-GB" w:eastAsia="ja-JP"/>
        </w:rPr>
        <w:t xml:space="preserve">, </w:t>
      </w:r>
      <w:r>
        <w:rPr>
          <w:rFonts w:ascii="Arial" w:eastAsia="MS Mincho" w:hAnsi="Arial" w:cs="Arial"/>
          <w:b/>
          <w:bCs/>
          <w:lang w:val="en-GB" w:eastAsia="ja-JP"/>
        </w:rPr>
        <w:t>China</w:t>
      </w:r>
      <w:r w:rsidR="0086597B" w:rsidRPr="000B1A36">
        <w:rPr>
          <w:rFonts w:ascii="Arial" w:eastAsia="MS Mincho" w:hAnsi="Arial" w:cs="Arial"/>
          <w:b/>
          <w:bCs/>
          <w:lang w:val="en-GB" w:eastAsia="ja-JP"/>
        </w:rPr>
        <w:t xml:space="preserve">, </w:t>
      </w:r>
      <w:r>
        <w:rPr>
          <w:rFonts w:ascii="Arial" w:eastAsia="MS Mincho" w:hAnsi="Arial" w:cs="Arial"/>
          <w:b/>
          <w:bCs/>
          <w:lang w:val="en-GB" w:eastAsia="ja-JP"/>
        </w:rPr>
        <w:t>October</w:t>
      </w:r>
      <w:r w:rsidR="0086597B" w:rsidRPr="000B1A36">
        <w:rPr>
          <w:rFonts w:ascii="Arial" w:eastAsia="MS Mincho" w:hAnsi="Arial" w:cs="Arial"/>
          <w:b/>
          <w:bCs/>
          <w:lang w:val="en-GB" w:eastAsia="ja-JP"/>
        </w:rPr>
        <w:t xml:space="preserve"> 1</w:t>
      </w:r>
      <w:r>
        <w:rPr>
          <w:rFonts w:ascii="Arial" w:eastAsia="MS Mincho" w:hAnsi="Arial" w:cs="Arial"/>
          <w:b/>
          <w:bCs/>
          <w:lang w:val="en-GB" w:eastAsia="ja-JP"/>
        </w:rPr>
        <w:t>4</w:t>
      </w:r>
      <w:r w:rsidR="0086597B" w:rsidRPr="000B1A36">
        <w:rPr>
          <w:rFonts w:ascii="Arial" w:eastAsia="MS Mincho" w:hAnsi="Arial" w:cs="Arial" w:hint="eastAsia"/>
          <w:b/>
          <w:bCs/>
          <w:vertAlign w:val="superscript"/>
          <w:lang w:val="en-GB" w:eastAsia="ja-JP"/>
        </w:rPr>
        <w:t>th</w:t>
      </w:r>
      <w:r w:rsidR="0086597B" w:rsidRPr="000B1A36">
        <w:rPr>
          <w:rFonts w:ascii="Arial" w:eastAsia="MS Mincho" w:hAnsi="Arial" w:cs="Arial"/>
          <w:b/>
          <w:bCs/>
          <w:lang w:val="en-GB" w:eastAsia="ja-JP"/>
        </w:rPr>
        <w:t xml:space="preserve"> – </w:t>
      </w:r>
      <w:proofErr w:type="gramStart"/>
      <w:r>
        <w:rPr>
          <w:rFonts w:ascii="Arial" w:eastAsia="MS Mincho" w:hAnsi="Arial" w:cs="Arial"/>
          <w:b/>
          <w:bCs/>
          <w:lang w:val="en-GB" w:eastAsia="ja-JP"/>
        </w:rPr>
        <w:t>18</w:t>
      </w:r>
      <w:r w:rsidR="0086597B" w:rsidRPr="000B1A36">
        <w:rPr>
          <w:rFonts w:ascii="Arial" w:eastAsia="MS Mincho" w:hAnsi="Arial" w:cs="Arial"/>
          <w:b/>
          <w:bCs/>
          <w:vertAlign w:val="superscript"/>
          <w:lang w:val="en-GB" w:eastAsia="ja-JP"/>
        </w:rPr>
        <w:t>rd</w:t>
      </w:r>
      <w:proofErr w:type="gramEnd"/>
      <w:r w:rsidR="0086597B"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41B2285E" w:rsidR="00E1410C" w:rsidRDefault="00000000">
      <w:pPr>
        <w:pStyle w:val="3GPPHeader"/>
      </w:pPr>
      <w:r>
        <w:t>Agenda Item:</w:t>
      </w:r>
      <w:r>
        <w:tab/>
      </w:r>
      <w:r w:rsidR="005A3F36">
        <w:t>9.1.</w:t>
      </w:r>
      <w:r w:rsidR="007A3593">
        <w:t>3</w:t>
      </w:r>
      <w:r w:rsidR="005A3F36">
        <w:t xml:space="preserve"> </w:t>
      </w:r>
    </w:p>
    <w:p w14:paraId="7BC685B9" w14:textId="77777777" w:rsidR="00E1410C" w:rsidRDefault="00000000">
      <w:pPr>
        <w:pStyle w:val="3GPPHeader"/>
      </w:pPr>
      <w:r>
        <w:t>Source:</w:t>
      </w:r>
      <w:r>
        <w:tab/>
        <w:t>Apple Inc.</w:t>
      </w:r>
    </w:p>
    <w:p w14:paraId="0A05022C" w14:textId="7ED0A548" w:rsidR="00E1410C" w:rsidRDefault="00000000">
      <w:pPr>
        <w:pStyle w:val="3GPPHeader"/>
      </w:pPr>
      <w:r>
        <w:t>Title:</w:t>
      </w:r>
      <w:r>
        <w:tab/>
      </w:r>
      <w:r w:rsidR="007A3593">
        <w:t xml:space="preserve">Discussion on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3173CBE"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5647438">
                <wp:simplePos x="0" y="0"/>
                <wp:positionH relativeFrom="column">
                  <wp:posOffset>0</wp:posOffset>
                </wp:positionH>
                <wp:positionV relativeFrom="paragraph">
                  <wp:posOffset>229187</wp:posOffset>
                </wp:positionV>
                <wp:extent cx="5731998" cy="1257300"/>
                <wp:effectExtent l="0" t="0" r="8890" b="12700"/>
                <wp:wrapNone/>
                <wp:docPr id="285647618" name="Text Box 1"/>
                <wp:cNvGraphicFramePr/>
                <a:graphic xmlns:a="http://schemas.openxmlformats.org/drawingml/2006/main">
                  <a:graphicData uri="http://schemas.microsoft.com/office/word/2010/wordprocessingShape">
                    <wps:wsp>
                      <wps:cNvSpPr txBox="1"/>
                      <wps:spPr>
                        <a:xfrm>
                          <a:off x="0" y="0"/>
                          <a:ext cx="5731998" cy="1257300"/>
                        </a:xfrm>
                        <a:prstGeom prst="rect">
                          <a:avLst/>
                        </a:prstGeom>
                        <a:solidFill>
                          <a:schemeClr val="lt1"/>
                        </a:solidFill>
                        <a:ln w="6350">
                          <a:solidFill>
                            <a:prstClr val="black"/>
                          </a:solidFill>
                        </a:ln>
                      </wps:spPr>
                      <wps:txbx>
                        <w:txbxContent>
                          <w:p w14:paraId="5D823CC2" w14:textId="77777777" w:rsidR="0015426E" w:rsidRPr="0015426E" w:rsidRDefault="0015426E" w:rsidP="0015426E">
                            <w:pPr>
                              <w:numPr>
                                <w:ilvl w:val="0"/>
                                <w:numId w:val="23"/>
                              </w:numPr>
                              <w:rPr>
                                <w:bCs/>
                                <w:sz w:val="22"/>
                                <w:szCs w:val="22"/>
                                <w:lang w:val="en-GB"/>
                              </w:rPr>
                            </w:pPr>
                            <w:r w:rsidRPr="0015426E">
                              <w:rPr>
                                <w:bCs/>
                                <w:sz w:val="22"/>
                                <w:szCs w:val="22"/>
                                <w:lang w:val="en-GB"/>
                              </w:rPr>
                              <w:t xml:space="preserve">CSI feedback enhancement, encompassing [RAN1/RAN2]: </w:t>
                            </w:r>
                          </w:p>
                          <w:p w14:paraId="6861C25B" w14:textId="77777777" w:rsidR="0015426E" w:rsidRPr="0015426E" w:rsidRDefault="0015426E" w:rsidP="0015426E">
                            <w:pPr>
                              <w:numPr>
                                <w:ilvl w:val="1"/>
                                <w:numId w:val="23"/>
                              </w:numPr>
                              <w:rPr>
                                <w:bCs/>
                                <w:sz w:val="22"/>
                                <w:szCs w:val="22"/>
                                <w:lang w:val="en-GB"/>
                              </w:rPr>
                            </w:pPr>
                            <w:r w:rsidRPr="0015426E">
                              <w:rPr>
                                <w:bCs/>
                                <w:sz w:val="22"/>
                                <w:szCs w:val="22"/>
                                <w:lang w:val="en-GB"/>
                              </w:rPr>
                              <w:t xml:space="preserve">CSI prediction (UE-sided model): </w:t>
                            </w:r>
                          </w:p>
                          <w:p w14:paraId="0969FBC6" w14:textId="77777777" w:rsidR="0015426E" w:rsidRPr="0015426E" w:rsidRDefault="0015426E" w:rsidP="0015426E">
                            <w:pPr>
                              <w:numPr>
                                <w:ilvl w:val="2"/>
                                <w:numId w:val="23"/>
                              </w:numPr>
                              <w:rPr>
                                <w:bCs/>
                                <w:sz w:val="22"/>
                                <w:szCs w:val="22"/>
                                <w:lang w:val="en-GB"/>
                              </w:rPr>
                            </w:pPr>
                            <w:r w:rsidRPr="0015426E">
                              <w:rPr>
                                <w:bCs/>
                                <w:sz w:val="22"/>
                                <w:szCs w:val="22"/>
                                <w:lang w:val="en-GB"/>
                              </w:rPr>
                              <w:t>Functionality-based LCM leveraged from other use cases, when necessary and applicable,</w:t>
                            </w:r>
                          </w:p>
                          <w:p w14:paraId="41EC7ED2" w14:textId="77777777" w:rsidR="0015426E" w:rsidRPr="0015426E" w:rsidRDefault="0015426E" w:rsidP="0015426E">
                            <w:pPr>
                              <w:numPr>
                                <w:ilvl w:val="2"/>
                                <w:numId w:val="23"/>
                              </w:numPr>
                              <w:rPr>
                                <w:bCs/>
                                <w:sz w:val="22"/>
                                <w:szCs w:val="22"/>
                                <w:lang w:val="en-GB"/>
                              </w:rPr>
                            </w:pPr>
                            <w:r w:rsidRPr="0015426E">
                              <w:rPr>
                                <w:bCs/>
                                <w:sz w:val="22"/>
                                <w:szCs w:val="22"/>
                                <w:lang w:val="en-GB"/>
                              </w:rPr>
                              <w:t>Study, and if necessary, specify consistency of training/inference,</w:t>
                            </w:r>
                          </w:p>
                          <w:p w14:paraId="28CA185B" w14:textId="77777777" w:rsidR="0015426E" w:rsidRPr="0015426E" w:rsidRDefault="0015426E" w:rsidP="0015426E">
                            <w:pPr>
                              <w:numPr>
                                <w:ilvl w:val="2"/>
                                <w:numId w:val="23"/>
                              </w:numPr>
                              <w:rPr>
                                <w:bCs/>
                                <w:sz w:val="22"/>
                                <w:szCs w:val="22"/>
                                <w:lang w:val="en-GB"/>
                              </w:rPr>
                            </w:pPr>
                            <w:r w:rsidRPr="0015426E">
                              <w:rPr>
                                <w:bCs/>
                                <w:sz w:val="22"/>
                                <w:szCs w:val="22"/>
                                <w:lang w:val="en-GB"/>
                              </w:rPr>
                              <w:t>Note: Normative work in RAN1 for CSI prediction will start from Q1 of 2025</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0;margin-top:18.05pt;width:451.3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" fillcolor="white [3201]" strokeweight=".5pt">
                <v:textbox>
                  <w:txbxContent>
                    <w:p w14:paraId="5D823CC2" w14:textId="77777777" w:rsidR="0015426E" w:rsidRPr="0015426E" w:rsidRDefault="0015426E" w:rsidP="0015426E">
                      <w:pPr>
                        <w:numPr>
                          <w:ilvl w:val="0"/>
                          <w:numId w:val="23"/>
                        </w:numPr>
                        <w:rPr>
                          <w:bCs/>
                          <w:sz w:val="22"/>
                          <w:szCs w:val="22"/>
                          <w:lang w:val="en-GB"/>
                        </w:rPr>
                      </w:pPr>
                      <w:r w:rsidRPr="0015426E">
                        <w:rPr>
                          <w:bCs/>
                          <w:sz w:val="22"/>
                          <w:szCs w:val="22"/>
                          <w:lang w:val="en-GB"/>
                        </w:rPr>
                        <w:t xml:space="preserve">CSI feedback enhancement, encompassing [RAN1/RAN2]: </w:t>
                      </w:r>
                    </w:p>
                    <w:p w14:paraId="6861C25B" w14:textId="77777777" w:rsidR="0015426E" w:rsidRPr="0015426E" w:rsidRDefault="0015426E" w:rsidP="0015426E">
                      <w:pPr>
                        <w:numPr>
                          <w:ilvl w:val="1"/>
                          <w:numId w:val="23"/>
                        </w:numPr>
                        <w:rPr>
                          <w:bCs/>
                          <w:sz w:val="22"/>
                          <w:szCs w:val="22"/>
                          <w:lang w:val="en-GB"/>
                        </w:rPr>
                      </w:pPr>
                      <w:r w:rsidRPr="0015426E">
                        <w:rPr>
                          <w:bCs/>
                          <w:sz w:val="22"/>
                          <w:szCs w:val="22"/>
                          <w:lang w:val="en-GB"/>
                        </w:rPr>
                        <w:t xml:space="preserve">CSI prediction (UE-sided model): </w:t>
                      </w:r>
                    </w:p>
                    <w:p w14:paraId="0969FBC6" w14:textId="77777777" w:rsidR="0015426E" w:rsidRPr="0015426E" w:rsidRDefault="0015426E" w:rsidP="0015426E">
                      <w:pPr>
                        <w:numPr>
                          <w:ilvl w:val="2"/>
                          <w:numId w:val="23"/>
                        </w:numPr>
                        <w:rPr>
                          <w:bCs/>
                          <w:sz w:val="22"/>
                          <w:szCs w:val="22"/>
                          <w:lang w:val="en-GB"/>
                        </w:rPr>
                      </w:pPr>
                      <w:r w:rsidRPr="0015426E">
                        <w:rPr>
                          <w:bCs/>
                          <w:sz w:val="22"/>
                          <w:szCs w:val="22"/>
                          <w:lang w:val="en-GB"/>
                        </w:rPr>
                        <w:t>Functionality-based LCM leveraged from other use cases, when necessary and applicable,</w:t>
                      </w:r>
                    </w:p>
                    <w:p w14:paraId="41EC7ED2" w14:textId="77777777" w:rsidR="0015426E" w:rsidRPr="0015426E" w:rsidRDefault="0015426E" w:rsidP="0015426E">
                      <w:pPr>
                        <w:numPr>
                          <w:ilvl w:val="2"/>
                          <w:numId w:val="23"/>
                        </w:numPr>
                        <w:rPr>
                          <w:bCs/>
                          <w:sz w:val="22"/>
                          <w:szCs w:val="22"/>
                          <w:lang w:val="en-GB"/>
                        </w:rPr>
                      </w:pPr>
                      <w:r w:rsidRPr="0015426E">
                        <w:rPr>
                          <w:bCs/>
                          <w:sz w:val="22"/>
                          <w:szCs w:val="22"/>
                          <w:lang w:val="en-GB"/>
                        </w:rPr>
                        <w:t>Study, and if necessary, specify consistency of training/inference,</w:t>
                      </w:r>
                    </w:p>
                    <w:p w14:paraId="28CA185B" w14:textId="77777777" w:rsidR="0015426E" w:rsidRPr="0015426E" w:rsidRDefault="0015426E" w:rsidP="0015426E">
                      <w:pPr>
                        <w:numPr>
                          <w:ilvl w:val="2"/>
                          <w:numId w:val="23"/>
                        </w:numPr>
                        <w:rPr>
                          <w:bCs/>
                          <w:sz w:val="22"/>
                          <w:szCs w:val="22"/>
                          <w:lang w:val="en-GB"/>
                        </w:rPr>
                      </w:pPr>
                      <w:r w:rsidRPr="0015426E">
                        <w:rPr>
                          <w:bCs/>
                          <w:sz w:val="22"/>
                          <w:szCs w:val="22"/>
                          <w:lang w:val="en-GB"/>
                        </w:rPr>
                        <w:t>Note: Normative work in RAN1 for CSI prediction will start from Q1 of 2025</w:t>
                      </w:r>
                    </w:p>
                    <w:p w14:paraId="640865BE" w14:textId="77777777" w:rsidR="00432C84" w:rsidRPr="00432C84" w:rsidRDefault="00432C84">
                      <w:pPr>
                        <w:rPr>
                          <w:lang w:val="en-GB"/>
                        </w:rPr>
                      </w:pPr>
                    </w:p>
                  </w:txbxContent>
                </v:textbox>
              </v:shape>
            </w:pict>
          </mc:Fallback>
        </mc:AlternateContent>
      </w:r>
      <w:r w:rsidR="00432C84">
        <w:rPr>
          <w:sz w:val="22"/>
          <w:szCs w:val="22"/>
          <w:lang w:val="en-US"/>
        </w:rPr>
        <w:t>CSI prediction</w:t>
      </w:r>
      <w:r w:rsidR="008251B2">
        <w:rPr>
          <w:sz w:val="22"/>
          <w:szCs w:val="22"/>
          <w:lang w:val="en-US"/>
        </w:rPr>
        <w:t xml:space="preserve"> is converted into normative work</w:t>
      </w:r>
      <w:r w:rsidR="0015426E">
        <w:rPr>
          <w:sz w:val="22"/>
          <w:szCs w:val="22"/>
          <w:lang w:val="en-US"/>
        </w:rPr>
        <w:t xml:space="preserve">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14DFBAD2" w14:textId="271AC7AC"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consistency condition for CSI prediction. </w:t>
      </w:r>
    </w:p>
    <w:p w14:paraId="5971D308" w14:textId="18954DC6" w:rsidR="00E1410C" w:rsidRDefault="00000000">
      <w:pPr>
        <w:pStyle w:val="Heading1"/>
      </w:pPr>
      <w:r>
        <w:t>Discussion</w:t>
      </w:r>
      <w:r w:rsidR="00887E77">
        <w:t xml:space="preserve"> on NW side additional condition </w:t>
      </w:r>
    </w:p>
    <w:p w14:paraId="2AFA2A15" w14:textId="3027A2D3" w:rsidR="00E922A1" w:rsidRDefault="00E922A1" w:rsidP="00197A1C">
      <w:pPr>
        <w:rPr>
          <w:rFonts w:cs="Batang"/>
          <w:sz w:val="22"/>
          <w:szCs w:val="22"/>
        </w:rPr>
      </w:pPr>
      <w:r>
        <w:rPr>
          <w:rFonts w:cs="Batang"/>
          <w:sz w:val="22"/>
          <w:szCs w:val="22"/>
        </w:rPr>
        <w:t>On data collection aspects, following are captured in TR 38.843</w:t>
      </w:r>
      <w:r w:rsidR="00126945">
        <w:rPr>
          <w:rFonts w:cs="Batang"/>
          <w:sz w:val="22"/>
          <w:szCs w:val="22"/>
        </w:rPr>
        <w:t xml:space="preserve">. </w:t>
      </w:r>
    </w:p>
    <w:p w14:paraId="00D1F9F7" w14:textId="77777777" w:rsidR="00286131" w:rsidRDefault="00286131" w:rsidP="00197A1C">
      <w:pPr>
        <w:rPr>
          <w:rFonts w:cs="Batang"/>
          <w:sz w:val="22"/>
          <w:szCs w:val="22"/>
        </w:rPr>
      </w:pPr>
    </w:p>
    <w:p w14:paraId="4BE37CCA" w14:textId="75A89831" w:rsidR="00E922A1" w:rsidRDefault="00E922A1" w:rsidP="00197A1C">
      <w:pPr>
        <w:rPr>
          <w:rFonts w:cs="Batang"/>
          <w:sz w:val="22"/>
          <w:szCs w:val="22"/>
        </w:rPr>
      </w:pPr>
      <w:r>
        <w:rPr>
          <w:rFonts w:cs="Batang"/>
          <w:noProof/>
          <w:sz w:val="22"/>
          <w:szCs w:val="22"/>
        </w:rPr>
        <mc:AlternateContent>
          <mc:Choice Requires="wps">
            <w:drawing>
              <wp:anchor distT="0" distB="0" distL="114300" distR="114300" simplePos="0" relativeHeight="251665408" behindDoc="0" locked="0" layoutInCell="1" allowOverlap="1" wp14:anchorId="5FE391A6" wp14:editId="5EC4672E">
                <wp:simplePos x="0" y="0"/>
                <wp:positionH relativeFrom="column">
                  <wp:posOffset>36576</wp:posOffset>
                </wp:positionH>
                <wp:positionV relativeFrom="paragraph">
                  <wp:posOffset>89130</wp:posOffset>
                </wp:positionV>
                <wp:extent cx="5676519" cy="2392070"/>
                <wp:effectExtent l="0" t="0" r="13335" b="8255"/>
                <wp:wrapNone/>
                <wp:docPr id="568573241" name="Text Box 4"/>
                <wp:cNvGraphicFramePr/>
                <a:graphic xmlns:a="http://schemas.openxmlformats.org/drawingml/2006/main">
                  <a:graphicData uri="http://schemas.microsoft.com/office/word/2010/wordprocessingShape">
                    <wps:wsp>
                      <wps:cNvSpPr txBox="1"/>
                      <wps:spPr>
                        <a:xfrm>
                          <a:off x="0" y="0"/>
                          <a:ext cx="5676519" cy="2392070"/>
                        </a:xfrm>
                        <a:prstGeom prst="rect">
                          <a:avLst/>
                        </a:prstGeom>
                        <a:solidFill>
                          <a:schemeClr val="lt1"/>
                        </a:solidFill>
                        <a:ln w="6350">
                          <a:solidFill>
                            <a:prstClr val="black"/>
                          </a:solidFill>
                        </a:ln>
                      </wps:spPr>
                      <wps:txbx>
                        <w:txbxContent>
                          <w:p w14:paraId="4E3C9DC9" w14:textId="77777777" w:rsidR="00532033" w:rsidRPr="00532033" w:rsidRDefault="00532033" w:rsidP="00532033">
                            <w:pPr>
                              <w:rPr>
                                <w:i/>
                                <w:iCs/>
                                <w:sz w:val="22"/>
                                <w:szCs w:val="22"/>
                              </w:rPr>
                            </w:pPr>
                            <w:r w:rsidRPr="00532033">
                              <w:rPr>
                                <w:i/>
                                <w:iCs/>
                                <w:sz w:val="22"/>
                                <w:szCs w:val="22"/>
                              </w:rPr>
                              <w:t>Data collection:</w:t>
                            </w:r>
                          </w:p>
                          <w:p w14:paraId="067E0EFA" w14:textId="77777777" w:rsidR="00532033" w:rsidRPr="00532033" w:rsidRDefault="00532033" w:rsidP="00532033">
                            <w:pPr>
                              <w:rPr>
                                <w:sz w:val="22"/>
                                <w:szCs w:val="22"/>
                              </w:rPr>
                            </w:pPr>
                            <w:r w:rsidRPr="00532033">
                              <w:rPr>
                                <w:sz w:val="22"/>
                                <w:szCs w:val="22"/>
                              </w:rPr>
                              <w:t>In CSI prediction using UE sided model use case, at least the following aspects have been proposed by companies on data collection, including:</w:t>
                            </w:r>
                          </w:p>
                          <w:p w14:paraId="2D112FF7"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r>
                            <w:proofErr w:type="spellStart"/>
                            <w:r w:rsidRPr="00532033">
                              <w:rPr>
                                <w:sz w:val="22"/>
                                <w:szCs w:val="22"/>
                                <w:lang w:val="en-US"/>
                              </w:rPr>
                              <w:t>Signalling</w:t>
                            </w:r>
                            <w:proofErr w:type="spellEnd"/>
                            <w:r w:rsidRPr="00532033">
                              <w:rPr>
                                <w:sz w:val="22"/>
                                <w:szCs w:val="22"/>
                                <w:lang w:val="en-US"/>
                              </w:rPr>
                              <w:t xml:space="preserve"> and procedures for the data collection </w:t>
                            </w:r>
                          </w:p>
                          <w:p w14:paraId="0769D17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Data collection indicated by NW </w:t>
                            </w:r>
                          </w:p>
                          <w:p w14:paraId="0195F863"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Requested from UE for data collection </w:t>
                            </w:r>
                          </w:p>
                          <w:p w14:paraId="716690E1"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 xml:space="preserve">CSI-RS configuration </w:t>
                            </w:r>
                          </w:p>
                          <w:p w14:paraId="06D0FA4F" w14:textId="77777777" w:rsidR="00532033" w:rsidRPr="00903694" w:rsidRDefault="00532033" w:rsidP="00532033">
                            <w:pPr>
                              <w:pStyle w:val="B1"/>
                              <w:rPr>
                                <w:color w:val="FF0000"/>
                                <w:sz w:val="22"/>
                                <w:szCs w:val="22"/>
                                <w:lang w:val="en-US"/>
                              </w:rPr>
                            </w:pPr>
                            <w:r w:rsidRPr="00903694">
                              <w:rPr>
                                <w:color w:val="FF0000"/>
                                <w:sz w:val="22"/>
                                <w:szCs w:val="22"/>
                                <w:lang w:val="en-US"/>
                              </w:rPr>
                              <w:t>-</w:t>
                            </w:r>
                            <w:r w:rsidRPr="00903694">
                              <w:rPr>
                                <w:color w:val="FF0000"/>
                                <w:sz w:val="22"/>
                                <w:szCs w:val="22"/>
                                <w:lang w:val="en-US"/>
                              </w:rPr>
                              <w:tab/>
                              <w:t>Assistance information for categorizing the data, if needed</w:t>
                            </w:r>
                          </w:p>
                          <w:p w14:paraId="1A1F5D3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The provision of assistance information needs to consider feasibility of disclosing proprietary information to the other side.</w:t>
                            </w:r>
                          </w:p>
                          <w:p w14:paraId="71C821F8" w14:textId="77777777" w:rsidR="00E922A1" w:rsidRPr="00532033" w:rsidRDefault="00E922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391A6" id="Text Box 4" o:spid="_x0000_s1027" type="#_x0000_t202" style="position:absolute;margin-left:2.9pt;margin-top:7pt;width:446.95pt;height:18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" fillcolor="white [3201]" strokeweight=".5pt">
                <v:textbox>
                  <w:txbxContent>
                    <w:p w14:paraId="4E3C9DC9" w14:textId="77777777" w:rsidR="00532033" w:rsidRPr="00532033" w:rsidRDefault="00532033" w:rsidP="00532033">
                      <w:pPr>
                        <w:rPr>
                          <w:i/>
                          <w:iCs/>
                          <w:sz w:val="22"/>
                          <w:szCs w:val="22"/>
                        </w:rPr>
                      </w:pPr>
                      <w:r w:rsidRPr="00532033">
                        <w:rPr>
                          <w:i/>
                          <w:iCs/>
                          <w:sz w:val="22"/>
                          <w:szCs w:val="22"/>
                        </w:rPr>
                        <w:t>Data collection:</w:t>
                      </w:r>
                    </w:p>
                    <w:p w14:paraId="067E0EFA" w14:textId="77777777" w:rsidR="00532033" w:rsidRPr="00532033" w:rsidRDefault="00532033" w:rsidP="00532033">
                      <w:pPr>
                        <w:rPr>
                          <w:sz w:val="22"/>
                          <w:szCs w:val="22"/>
                        </w:rPr>
                      </w:pPr>
                      <w:r w:rsidRPr="00532033">
                        <w:rPr>
                          <w:sz w:val="22"/>
                          <w:szCs w:val="22"/>
                        </w:rPr>
                        <w:t>In CSI prediction using UE sided model use case, at least the following aspects have been proposed by companies on data collection, including:</w:t>
                      </w:r>
                    </w:p>
                    <w:p w14:paraId="2D112FF7"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r>
                      <w:proofErr w:type="spellStart"/>
                      <w:r w:rsidRPr="00532033">
                        <w:rPr>
                          <w:sz w:val="22"/>
                          <w:szCs w:val="22"/>
                          <w:lang w:val="en-US"/>
                        </w:rPr>
                        <w:t>Signalling</w:t>
                      </w:r>
                      <w:proofErr w:type="spellEnd"/>
                      <w:r w:rsidRPr="00532033">
                        <w:rPr>
                          <w:sz w:val="22"/>
                          <w:szCs w:val="22"/>
                          <w:lang w:val="en-US"/>
                        </w:rPr>
                        <w:t xml:space="preserve"> and procedures for the data collection </w:t>
                      </w:r>
                    </w:p>
                    <w:p w14:paraId="0769D17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Data collection indicated by NW </w:t>
                      </w:r>
                    </w:p>
                    <w:p w14:paraId="0195F863"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Requested from UE for data collection </w:t>
                      </w:r>
                    </w:p>
                    <w:p w14:paraId="716690E1"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 xml:space="preserve">CSI-RS configuration </w:t>
                      </w:r>
                    </w:p>
                    <w:p w14:paraId="06D0FA4F" w14:textId="77777777" w:rsidR="00532033" w:rsidRPr="00903694" w:rsidRDefault="00532033" w:rsidP="00532033">
                      <w:pPr>
                        <w:pStyle w:val="B1"/>
                        <w:rPr>
                          <w:color w:val="FF0000"/>
                          <w:sz w:val="22"/>
                          <w:szCs w:val="22"/>
                          <w:lang w:val="en-US"/>
                        </w:rPr>
                      </w:pPr>
                      <w:r w:rsidRPr="00903694">
                        <w:rPr>
                          <w:color w:val="FF0000"/>
                          <w:sz w:val="22"/>
                          <w:szCs w:val="22"/>
                          <w:lang w:val="en-US"/>
                        </w:rPr>
                        <w:t>-</w:t>
                      </w:r>
                      <w:r w:rsidRPr="00903694">
                        <w:rPr>
                          <w:color w:val="FF0000"/>
                          <w:sz w:val="22"/>
                          <w:szCs w:val="22"/>
                          <w:lang w:val="en-US"/>
                        </w:rPr>
                        <w:tab/>
                        <w:t>Assistance information for categorizing the data, if needed</w:t>
                      </w:r>
                    </w:p>
                    <w:p w14:paraId="1A1F5D3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The provision of assistance information needs to consider feasibility of disclosing proprietary information to the other side.</w:t>
                      </w:r>
                    </w:p>
                    <w:p w14:paraId="71C821F8" w14:textId="77777777" w:rsidR="00E922A1" w:rsidRPr="00532033" w:rsidRDefault="00E922A1"/>
                  </w:txbxContent>
                </v:textbox>
              </v:shape>
            </w:pict>
          </mc:Fallback>
        </mc:AlternateContent>
      </w:r>
    </w:p>
    <w:p w14:paraId="6F08BE47" w14:textId="77777777" w:rsidR="00E922A1" w:rsidRDefault="00E922A1" w:rsidP="00197A1C">
      <w:pPr>
        <w:rPr>
          <w:rFonts w:cs="Batang"/>
          <w:sz w:val="22"/>
          <w:szCs w:val="22"/>
        </w:rPr>
      </w:pPr>
    </w:p>
    <w:p w14:paraId="5815F948" w14:textId="77777777" w:rsidR="00E922A1" w:rsidRDefault="00E922A1" w:rsidP="00197A1C">
      <w:pPr>
        <w:rPr>
          <w:rFonts w:cs="Batang"/>
          <w:sz w:val="22"/>
          <w:szCs w:val="22"/>
        </w:rPr>
      </w:pPr>
    </w:p>
    <w:p w14:paraId="1E5E5CD2" w14:textId="77777777" w:rsidR="00E922A1" w:rsidRDefault="00E922A1" w:rsidP="00197A1C">
      <w:pPr>
        <w:rPr>
          <w:rFonts w:cs="Batang"/>
          <w:sz w:val="22"/>
          <w:szCs w:val="22"/>
        </w:rPr>
      </w:pPr>
    </w:p>
    <w:p w14:paraId="2F1B660F" w14:textId="77777777" w:rsidR="00E922A1" w:rsidRDefault="00E922A1" w:rsidP="00197A1C">
      <w:pPr>
        <w:rPr>
          <w:rFonts w:cs="Batang"/>
          <w:sz w:val="22"/>
          <w:szCs w:val="22"/>
        </w:rPr>
      </w:pPr>
    </w:p>
    <w:p w14:paraId="793E6B8D" w14:textId="77777777" w:rsidR="00E922A1" w:rsidRDefault="00E922A1" w:rsidP="00197A1C">
      <w:pPr>
        <w:rPr>
          <w:rFonts w:cs="Batang"/>
          <w:sz w:val="22"/>
          <w:szCs w:val="22"/>
        </w:rPr>
      </w:pPr>
    </w:p>
    <w:p w14:paraId="208D2840" w14:textId="77777777" w:rsidR="00E922A1" w:rsidRDefault="00E922A1" w:rsidP="00197A1C">
      <w:pPr>
        <w:rPr>
          <w:rFonts w:cs="Batang"/>
          <w:sz w:val="22"/>
          <w:szCs w:val="22"/>
        </w:rPr>
      </w:pPr>
    </w:p>
    <w:p w14:paraId="60CA8206" w14:textId="77777777" w:rsidR="00E922A1" w:rsidRDefault="00E922A1" w:rsidP="00197A1C">
      <w:pPr>
        <w:rPr>
          <w:rFonts w:cs="Batang"/>
          <w:sz w:val="22"/>
          <w:szCs w:val="22"/>
        </w:rPr>
      </w:pPr>
    </w:p>
    <w:p w14:paraId="78C2C0C5" w14:textId="77777777" w:rsidR="00E922A1" w:rsidRDefault="00E922A1" w:rsidP="00197A1C">
      <w:pPr>
        <w:rPr>
          <w:rFonts w:cs="Batang"/>
          <w:sz w:val="22"/>
          <w:szCs w:val="22"/>
        </w:rPr>
      </w:pPr>
    </w:p>
    <w:p w14:paraId="207999F5" w14:textId="77777777" w:rsidR="00E922A1" w:rsidRDefault="00E922A1" w:rsidP="00197A1C">
      <w:pPr>
        <w:rPr>
          <w:rFonts w:cs="Batang"/>
          <w:sz w:val="22"/>
          <w:szCs w:val="22"/>
        </w:rPr>
      </w:pPr>
    </w:p>
    <w:p w14:paraId="424A94AB" w14:textId="77777777" w:rsidR="00E922A1" w:rsidRDefault="00E922A1" w:rsidP="00197A1C">
      <w:pPr>
        <w:rPr>
          <w:rFonts w:cs="Batang"/>
          <w:sz w:val="22"/>
          <w:szCs w:val="22"/>
        </w:rPr>
      </w:pPr>
    </w:p>
    <w:p w14:paraId="372A4A13" w14:textId="77777777" w:rsidR="00E922A1" w:rsidRDefault="00E922A1" w:rsidP="00197A1C">
      <w:pPr>
        <w:rPr>
          <w:rFonts w:cs="Batang"/>
          <w:sz w:val="22"/>
          <w:szCs w:val="22"/>
        </w:rPr>
      </w:pPr>
    </w:p>
    <w:p w14:paraId="7F98774D" w14:textId="77777777" w:rsidR="00E922A1" w:rsidRDefault="00E922A1" w:rsidP="00197A1C">
      <w:pPr>
        <w:rPr>
          <w:rFonts w:cs="Batang"/>
          <w:sz w:val="22"/>
          <w:szCs w:val="22"/>
        </w:rPr>
      </w:pPr>
    </w:p>
    <w:p w14:paraId="1D6C33B8" w14:textId="77777777" w:rsidR="00E922A1" w:rsidRDefault="00E922A1" w:rsidP="00197A1C">
      <w:pPr>
        <w:rPr>
          <w:rFonts w:cs="Batang"/>
          <w:sz w:val="22"/>
          <w:szCs w:val="22"/>
        </w:rPr>
      </w:pPr>
    </w:p>
    <w:p w14:paraId="7F658A2B" w14:textId="77777777" w:rsidR="00E922A1" w:rsidRDefault="00E922A1" w:rsidP="00197A1C">
      <w:pPr>
        <w:rPr>
          <w:rFonts w:cs="Batang"/>
          <w:sz w:val="22"/>
          <w:szCs w:val="22"/>
        </w:rPr>
      </w:pPr>
    </w:p>
    <w:p w14:paraId="46D1C082" w14:textId="77777777" w:rsidR="00E922A1" w:rsidRDefault="00E922A1" w:rsidP="00197A1C">
      <w:pPr>
        <w:rPr>
          <w:b/>
          <w:bCs/>
        </w:rPr>
      </w:pPr>
    </w:p>
    <w:p w14:paraId="4152C02B" w14:textId="0427F78E" w:rsidR="00F075A5" w:rsidRDefault="00F075A5" w:rsidP="00F075A5">
      <w:pPr>
        <w:tabs>
          <w:tab w:val="left" w:pos="640"/>
        </w:tabs>
        <w:rPr>
          <w:b/>
          <w:bCs/>
          <w:sz w:val="22"/>
          <w:szCs w:val="22"/>
        </w:rPr>
      </w:pPr>
    </w:p>
    <w:p w14:paraId="0722D62B" w14:textId="4079C836" w:rsidR="009015E3" w:rsidRDefault="009015E3" w:rsidP="009015E3">
      <w:pPr>
        <w:rPr>
          <w:rFonts w:cs="Batang"/>
          <w:sz w:val="22"/>
          <w:szCs w:val="22"/>
        </w:rPr>
      </w:pPr>
      <w:r>
        <w:rPr>
          <w:rFonts w:cs="Batang"/>
          <w:sz w:val="22"/>
          <w:szCs w:val="22"/>
        </w:rPr>
        <w:t xml:space="preserve">Whether assisted information is needed to ensure consistency of training and inference depends on whether there is any NW side additional condition.  </w:t>
      </w:r>
      <w:r w:rsidR="00903694">
        <w:rPr>
          <w:rFonts w:cs="Batang"/>
          <w:sz w:val="22"/>
          <w:szCs w:val="22"/>
        </w:rPr>
        <w:t xml:space="preserve">For UE side additional condition, such as UE speed, UE can used make the decision on which physical model to use without specification impact. </w:t>
      </w:r>
    </w:p>
    <w:p w14:paraId="5E7EDFF3" w14:textId="77777777" w:rsidR="009015E3" w:rsidRDefault="009015E3" w:rsidP="009015E3">
      <w:pPr>
        <w:rPr>
          <w:rFonts w:cs="Batang"/>
          <w:sz w:val="22"/>
          <w:szCs w:val="22"/>
        </w:rPr>
      </w:pPr>
    </w:p>
    <w:p w14:paraId="04EF8A19" w14:textId="14A8F20B" w:rsidR="00997C08" w:rsidRDefault="00775228" w:rsidP="00F075A5">
      <w:pPr>
        <w:rPr>
          <w:rFonts w:cs="Batang"/>
          <w:sz w:val="22"/>
          <w:szCs w:val="22"/>
        </w:rPr>
      </w:pPr>
      <w:r>
        <w:rPr>
          <w:rFonts w:cs="Batang"/>
          <w:sz w:val="22"/>
          <w:szCs w:val="22"/>
        </w:rPr>
        <w:t>In our view, whether NW side additional condition is needed or not</w:t>
      </w:r>
      <w:r w:rsidR="00BE2DC2">
        <w:rPr>
          <w:rFonts w:cs="Batang"/>
          <w:sz w:val="22"/>
          <w:szCs w:val="22"/>
        </w:rPr>
        <w:t>, depends</w:t>
      </w:r>
      <w:r>
        <w:rPr>
          <w:rFonts w:cs="Batang"/>
          <w:sz w:val="22"/>
          <w:szCs w:val="22"/>
        </w:rPr>
        <w:t xml:space="preserve"> on the model design at UE side. </w:t>
      </w:r>
      <w:r w:rsidR="00126945">
        <w:rPr>
          <w:rFonts w:cs="Batang"/>
          <w:sz w:val="22"/>
          <w:szCs w:val="22"/>
        </w:rPr>
        <w:t>As shown in Fig. 1 for example</w:t>
      </w:r>
      <w:r>
        <w:rPr>
          <w:rFonts w:cs="Batang"/>
          <w:sz w:val="22"/>
          <w:szCs w:val="22"/>
        </w:rPr>
        <w:t xml:space="preserve">, if </w:t>
      </w:r>
      <w:r w:rsidR="00BE2DC2">
        <w:rPr>
          <w:rFonts w:cs="Batang"/>
          <w:sz w:val="22"/>
          <w:szCs w:val="22"/>
        </w:rPr>
        <w:t xml:space="preserve">the </w:t>
      </w:r>
      <w:r>
        <w:rPr>
          <w:rFonts w:cs="Batang"/>
          <w:sz w:val="22"/>
          <w:szCs w:val="22"/>
        </w:rPr>
        <w:t xml:space="preserve">UE side model does not depend on the spatial </w:t>
      </w:r>
      <w:r>
        <w:rPr>
          <w:rFonts w:cs="Batang"/>
          <w:sz w:val="22"/>
          <w:szCs w:val="22"/>
        </w:rPr>
        <w:lastRenderedPageBreak/>
        <w:t xml:space="preserve">signature of the channel, such as </w:t>
      </w:r>
      <w:r w:rsidR="001C0BE2">
        <w:rPr>
          <w:rFonts w:cs="Batang"/>
          <w:sz w:val="22"/>
          <w:szCs w:val="22"/>
        </w:rPr>
        <w:t xml:space="preserve">time domain </w:t>
      </w:r>
      <w:r>
        <w:rPr>
          <w:rFonts w:cs="Batang"/>
          <w:sz w:val="22"/>
          <w:szCs w:val="22"/>
        </w:rPr>
        <w:t xml:space="preserve">LSTM model, or </w:t>
      </w:r>
      <w:r w:rsidR="001C0BE2">
        <w:rPr>
          <w:rFonts w:cs="Batang"/>
          <w:sz w:val="22"/>
          <w:szCs w:val="22"/>
        </w:rPr>
        <w:t>time/frequency domain 2D CNN, then we do not see NW side additional condition</w:t>
      </w:r>
      <w:r w:rsidR="00BE2DC2">
        <w:rPr>
          <w:rFonts w:cs="Batang"/>
          <w:sz w:val="22"/>
          <w:szCs w:val="22"/>
        </w:rPr>
        <w:t xml:space="preserve"> is needed</w:t>
      </w:r>
      <w:r w:rsidR="001C0BE2">
        <w:rPr>
          <w:rFonts w:cs="Batang"/>
          <w:sz w:val="22"/>
          <w:szCs w:val="22"/>
        </w:rPr>
        <w:t>.</w:t>
      </w:r>
      <w:r w:rsidR="00997C08">
        <w:rPr>
          <w:rFonts w:cs="Batang"/>
          <w:sz w:val="22"/>
          <w:szCs w:val="22"/>
        </w:rPr>
        <w:t xml:space="preserve"> </w:t>
      </w:r>
      <w:r w:rsidR="00EC4BEC">
        <w:rPr>
          <w:rFonts w:cs="Batang"/>
          <w:sz w:val="22"/>
          <w:szCs w:val="22"/>
        </w:rPr>
        <w:t xml:space="preserve">The main factors to determine whether the model is applicable depends on the Doppler and selectivity of the channel in this case. Those are UE side condition which UE can know by itself. </w:t>
      </w:r>
      <w:r w:rsidR="00E86D94">
        <w:rPr>
          <w:rFonts w:cs="Batang"/>
          <w:sz w:val="22"/>
          <w:szCs w:val="22"/>
        </w:rPr>
        <w:t>However</w:t>
      </w:r>
      <w:r w:rsidR="00BE2DC2">
        <w:rPr>
          <w:rFonts w:cs="Batang"/>
          <w:sz w:val="22"/>
          <w:szCs w:val="22"/>
        </w:rPr>
        <w:t>,</w:t>
      </w:r>
      <w:r w:rsidR="00E86D94">
        <w:rPr>
          <w:rFonts w:cs="Batang"/>
          <w:sz w:val="22"/>
          <w:szCs w:val="22"/>
        </w:rPr>
        <w:t xml:space="preserve"> when </w:t>
      </w:r>
      <w:r w:rsidR="00BE2DC2">
        <w:rPr>
          <w:rFonts w:cs="Batang"/>
          <w:sz w:val="22"/>
          <w:szCs w:val="22"/>
        </w:rPr>
        <w:t xml:space="preserve">the </w:t>
      </w:r>
      <w:r w:rsidR="00E86D94">
        <w:rPr>
          <w:rFonts w:cs="Batang"/>
          <w:sz w:val="22"/>
          <w:szCs w:val="22"/>
        </w:rPr>
        <w:t xml:space="preserve">UE side model does rely on spatial signature, such as 3D CNN, then </w:t>
      </w:r>
      <w:proofErr w:type="gramStart"/>
      <w:r w:rsidR="00E86D94">
        <w:rPr>
          <w:rFonts w:cs="Batang"/>
          <w:sz w:val="22"/>
          <w:szCs w:val="22"/>
        </w:rPr>
        <w:t>similar to</w:t>
      </w:r>
      <w:proofErr w:type="gramEnd"/>
      <w:r w:rsidR="00E86D94">
        <w:rPr>
          <w:rFonts w:cs="Batang"/>
          <w:sz w:val="22"/>
          <w:szCs w:val="22"/>
        </w:rPr>
        <w:t xml:space="preserve"> CSI compression where antenna virtualization related information, or multi-TRP related information </w:t>
      </w:r>
      <w:r w:rsidR="00BE2DC2">
        <w:rPr>
          <w:rFonts w:cs="Batang"/>
          <w:sz w:val="22"/>
          <w:szCs w:val="22"/>
        </w:rPr>
        <w:t xml:space="preserve">is needed as the </w:t>
      </w:r>
      <w:r w:rsidR="00E86D94">
        <w:rPr>
          <w:rFonts w:cs="Batang"/>
          <w:sz w:val="22"/>
          <w:szCs w:val="22"/>
        </w:rPr>
        <w:t xml:space="preserve">NW side additional condition. </w:t>
      </w:r>
    </w:p>
    <w:p w14:paraId="490A9A66" w14:textId="77777777" w:rsidR="00E86D94" w:rsidRDefault="00E86D94" w:rsidP="00F075A5">
      <w:pPr>
        <w:rPr>
          <w:rFonts w:cs="Batang"/>
          <w:sz w:val="22"/>
          <w:szCs w:val="22"/>
        </w:rPr>
      </w:pPr>
    </w:p>
    <w:p w14:paraId="3481067A" w14:textId="67B5E25A" w:rsidR="00E86D94" w:rsidRDefault="00E86D94" w:rsidP="00F075A5">
      <w:pPr>
        <w:rPr>
          <w:rFonts w:cs="Batang"/>
          <w:sz w:val="22"/>
          <w:szCs w:val="22"/>
        </w:rPr>
      </w:pPr>
      <w:r w:rsidRPr="00E86D94">
        <w:rPr>
          <w:rFonts w:cs="Batang"/>
          <w:noProof/>
          <w:sz w:val="22"/>
          <w:szCs w:val="22"/>
        </w:rPr>
        <w:drawing>
          <wp:inline distT="0" distB="0" distL="0" distR="0" wp14:anchorId="47B97508" wp14:editId="30C36E39">
            <wp:extent cx="5727700" cy="1436370"/>
            <wp:effectExtent l="0" t="0" r="0" b="0"/>
            <wp:docPr id="777996511"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96511" name="Picture 1" descr="A close-up of a card&#10;&#10;Description automatically generated"/>
                    <pic:cNvPicPr/>
                  </pic:nvPicPr>
                  <pic:blipFill>
                    <a:blip r:embed="rId5"/>
                    <a:stretch>
                      <a:fillRect/>
                    </a:stretch>
                  </pic:blipFill>
                  <pic:spPr>
                    <a:xfrm>
                      <a:off x="0" y="0"/>
                      <a:ext cx="5727700" cy="1436370"/>
                    </a:xfrm>
                    <a:prstGeom prst="rect">
                      <a:avLst/>
                    </a:prstGeom>
                  </pic:spPr>
                </pic:pic>
              </a:graphicData>
            </a:graphic>
          </wp:inline>
        </w:drawing>
      </w:r>
    </w:p>
    <w:p w14:paraId="430D3708" w14:textId="77777777" w:rsidR="00E86D94" w:rsidRDefault="00E86D94" w:rsidP="00F075A5">
      <w:pPr>
        <w:rPr>
          <w:rFonts w:cs="Batang"/>
          <w:sz w:val="22"/>
          <w:szCs w:val="22"/>
        </w:rPr>
      </w:pPr>
    </w:p>
    <w:p w14:paraId="73A28C18" w14:textId="69457842" w:rsidR="00E86D94" w:rsidRDefault="00E86D94" w:rsidP="00897289">
      <w:pPr>
        <w:jc w:val="center"/>
        <w:rPr>
          <w:rFonts w:cs="Batang"/>
          <w:sz w:val="22"/>
          <w:szCs w:val="22"/>
        </w:rPr>
      </w:pPr>
      <w:r>
        <w:rPr>
          <w:rFonts w:cs="Batang"/>
          <w:sz w:val="22"/>
          <w:szCs w:val="22"/>
        </w:rPr>
        <w:t xml:space="preserve">Fig. </w:t>
      </w:r>
      <w:r w:rsidR="00903694">
        <w:rPr>
          <w:rFonts w:cs="Batang"/>
          <w:sz w:val="22"/>
          <w:szCs w:val="22"/>
        </w:rPr>
        <w:t>1</w:t>
      </w:r>
      <w:r>
        <w:rPr>
          <w:rFonts w:cs="Batang"/>
          <w:sz w:val="22"/>
          <w:szCs w:val="22"/>
        </w:rPr>
        <w:t xml:space="preserve">. Example of </w:t>
      </w:r>
      <w:r w:rsidR="00BE2DC2">
        <w:rPr>
          <w:rFonts w:cs="Batang"/>
          <w:sz w:val="22"/>
          <w:szCs w:val="22"/>
        </w:rPr>
        <w:t xml:space="preserve">the </w:t>
      </w:r>
      <w:r w:rsidR="00897289">
        <w:rPr>
          <w:rFonts w:cs="Batang"/>
          <w:sz w:val="22"/>
          <w:szCs w:val="22"/>
        </w:rPr>
        <w:t>UE side model related to NW side additional condition</w:t>
      </w:r>
    </w:p>
    <w:p w14:paraId="1275672C" w14:textId="77777777" w:rsidR="00997C08" w:rsidRDefault="00997C08" w:rsidP="00F075A5">
      <w:pPr>
        <w:rPr>
          <w:rFonts w:cs="Batang"/>
          <w:sz w:val="22"/>
          <w:szCs w:val="22"/>
        </w:rPr>
      </w:pPr>
    </w:p>
    <w:p w14:paraId="32D4C1E7" w14:textId="1B66E0E0" w:rsidR="00896C3A" w:rsidRPr="007857E3" w:rsidRDefault="00EC4BEC" w:rsidP="00F075A5">
      <w:pPr>
        <w:rPr>
          <w:rFonts w:cs="Batang"/>
          <w:sz w:val="22"/>
          <w:szCs w:val="22"/>
        </w:rPr>
      </w:pPr>
      <w:r>
        <w:rPr>
          <w:b/>
          <w:bCs/>
          <w:sz w:val="22"/>
          <w:szCs w:val="22"/>
        </w:rPr>
        <w:t>Observation</w:t>
      </w:r>
      <w:r w:rsidR="00897289" w:rsidRPr="00543FAA">
        <w:rPr>
          <w:b/>
          <w:bCs/>
          <w:sz w:val="22"/>
          <w:szCs w:val="22"/>
        </w:rPr>
        <w:t xml:space="preserve"> </w:t>
      </w:r>
      <w:r w:rsidR="00903694">
        <w:rPr>
          <w:b/>
          <w:bCs/>
          <w:sz w:val="22"/>
          <w:szCs w:val="22"/>
        </w:rPr>
        <w:t>1</w:t>
      </w:r>
      <w:r w:rsidR="00897289" w:rsidRPr="00543FAA">
        <w:rPr>
          <w:b/>
          <w:bCs/>
          <w:sz w:val="22"/>
          <w:szCs w:val="22"/>
        </w:rPr>
        <w:t>:</w:t>
      </w:r>
      <w:r w:rsidR="00897289">
        <w:rPr>
          <w:b/>
          <w:bCs/>
          <w:sz w:val="22"/>
          <w:szCs w:val="22"/>
        </w:rPr>
        <w:t xml:space="preserve"> For CSI-RS prediction, when </w:t>
      </w:r>
      <w:r w:rsidR="00BE2DC2">
        <w:rPr>
          <w:b/>
          <w:bCs/>
          <w:sz w:val="22"/>
          <w:szCs w:val="22"/>
        </w:rPr>
        <w:t xml:space="preserve">the </w:t>
      </w:r>
      <w:r w:rsidR="00897289">
        <w:rPr>
          <w:b/>
          <w:bCs/>
          <w:sz w:val="22"/>
          <w:szCs w:val="22"/>
        </w:rPr>
        <w:t>UE side model explore</w:t>
      </w:r>
      <w:r w:rsidR="00BE2DC2">
        <w:rPr>
          <w:b/>
          <w:bCs/>
          <w:sz w:val="22"/>
          <w:szCs w:val="22"/>
        </w:rPr>
        <w:t>s</w:t>
      </w:r>
      <w:r w:rsidR="00897289">
        <w:rPr>
          <w:b/>
          <w:bCs/>
          <w:sz w:val="22"/>
          <w:szCs w:val="22"/>
        </w:rPr>
        <w:t xml:space="preserve"> spatial domain correlation, NW side additional condition such as antenna virtualization, </w:t>
      </w:r>
      <w:proofErr w:type="spellStart"/>
      <w:r w:rsidR="00897289">
        <w:rPr>
          <w:b/>
          <w:bCs/>
          <w:sz w:val="22"/>
          <w:szCs w:val="22"/>
        </w:rPr>
        <w:t>mTRP</w:t>
      </w:r>
      <w:proofErr w:type="spellEnd"/>
      <w:r w:rsidR="00897289">
        <w:rPr>
          <w:b/>
          <w:bCs/>
          <w:sz w:val="22"/>
          <w:szCs w:val="22"/>
        </w:rPr>
        <w:t xml:space="preserve"> </w:t>
      </w:r>
      <w:proofErr w:type="spellStart"/>
      <w:r w:rsidR="00897289">
        <w:rPr>
          <w:b/>
          <w:bCs/>
          <w:sz w:val="22"/>
          <w:szCs w:val="22"/>
        </w:rPr>
        <w:t>etc</w:t>
      </w:r>
      <w:proofErr w:type="spellEnd"/>
      <w:r w:rsidR="00897289">
        <w:rPr>
          <w:b/>
          <w:bCs/>
          <w:sz w:val="22"/>
          <w:szCs w:val="22"/>
        </w:rPr>
        <w:t xml:space="preserve">, can be used to </w:t>
      </w:r>
      <w:r w:rsidR="00903694">
        <w:rPr>
          <w:b/>
          <w:bCs/>
          <w:sz w:val="22"/>
          <w:szCs w:val="22"/>
        </w:rPr>
        <w:t xml:space="preserve">as the assisted information to ensure consistency between </w:t>
      </w:r>
      <w:r w:rsidR="00897289">
        <w:rPr>
          <w:b/>
          <w:bCs/>
          <w:sz w:val="22"/>
          <w:szCs w:val="22"/>
        </w:rPr>
        <w:t xml:space="preserve">training and inferencing.  </w:t>
      </w:r>
    </w:p>
    <w:p w14:paraId="08252A7A" w14:textId="77777777" w:rsidR="00903694" w:rsidRDefault="00903694" w:rsidP="00F075A5">
      <w:pPr>
        <w:rPr>
          <w:rFonts w:cs="Batang"/>
          <w:sz w:val="22"/>
          <w:szCs w:val="22"/>
        </w:rPr>
      </w:pPr>
    </w:p>
    <w:p w14:paraId="64289338" w14:textId="7087C460" w:rsidR="00EC4BEC" w:rsidRPr="00EC4BEC" w:rsidRDefault="00EC4BEC" w:rsidP="00EC4BEC">
      <w:pPr>
        <w:rPr>
          <w:b/>
          <w:bCs/>
          <w:sz w:val="22"/>
          <w:szCs w:val="22"/>
        </w:rPr>
      </w:pPr>
      <w:r w:rsidRPr="00EC4BEC">
        <w:rPr>
          <w:b/>
          <w:bCs/>
          <w:sz w:val="22"/>
          <w:szCs w:val="22"/>
        </w:rPr>
        <w:t xml:space="preserve">Proposal </w:t>
      </w:r>
      <w:r w:rsidR="00126945">
        <w:rPr>
          <w:b/>
          <w:bCs/>
          <w:sz w:val="22"/>
          <w:szCs w:val="22"/>
        </w:rPr>
        <w:t>1</w:t>
      </w:r>
      <w:r w:rsidRPr="00EC4BEC">
        <w:rPr>
          <w:b/>
          <w:bCs/>
          <w:sz w:val="22"/>
          <w:szCs w:val="22"/>
        </w:rPr>
        <w:t>: Define assisted information/identifier to abstract the antenna virtualization/</w:t>
      </w:r>
      <w:proofErr w:type="spellStart"/>
      <w:r w:rsidRPr="00EC4BEC">
        <w:rPr>
          <w:b/>
          <w:bCs/>
          <w:sz w:val="22"/>
          <w:szCs w:val="22"/>
        </w:rPr>
        <w:t>mTRP</w:t>
      </w:r>
      <w:proofErr w:type="spellEnd"/>
      <w:r w:rsidRPr="00EC4BEC">
        <w:rPr>
          <w:b/>
          <w:bCs/>
          <w:sz w:val="22"/>
          <w:szCs w:val="22"/>
        </w:rPr>
        <w:t xml:space="preserve"> to ensure consistency of training and inference. </w:t>
      </w:r>
    </w:p>
    <w:p w14:paraId="0872C2DE" w14:textId="77777777" w:rsidR="00EC4BEC" w:rsidRDefault="00EC4BEC" w:rsidP="00EC4BEC">
      <w:pPr>
        <w:rPr>
          <w:b/>
          <w:bCs/>
          <w:sz w:val="22"/>
          <w:szCs w:val="22"/>
        </w:rPr>
      </w:pPr>
    </w:p>
    <w:p w14:paraId="5AFC8873" w14:textId="4D5D346F" w:rsidR="00EC4BEC" w:rsidRDefault="00EC4BEC" w:rsidP="00EC4BEC">
      <w:pPr>
        <w:rPr>
          <w:b/>
          <w:bCs/>
          <w:sz w:val="22"/>
          <w:szCs w:val="22"/>
        </w:rPr>
      </w:pPr>
      <w:r>
        <w:rPr>
          <w:rFonts w:cs="Batang"/>
          <w:sz w:val="22"/>
          <w:szCs w:val="22"/>
        </w:rPr>
        <w:t xml:space="preserve">Since whether assisted information is required or not depends on actual UE model design, it is desirable for UE to signal </w:t>
      </w:r>
      <w:r w:rsidR="00283945">
        <w:rPr>
          <w:rFonts w:cs="Batang"/>
          <w:sz w:val="22"/>
          <w:szCs w:val="22"/>
        </w:rPr>
        <w:t xml:space="preserve">whether </w:t>
      </w:r>
      <w:r>
        <w:rPr>
          <w:rFonts w:cs="Batang"/>
          <w:sz w:val="22"/>
          <w:szCs w:val="22"/>
        </w:rPr>
        <w:t xml:space="preserve">this information </w:t>
      </w:r>
      <w:r w:rsidR="00283945">
        <w:rPr>
          <w:rFonts w:cs="Batang"/>
          <w:sz w:val="22"/>
          <w:szCs w:val="22"/>
        </w:rPr>
        <w:t xml:space="preserve">is needed </w:t>
      </w:r>
      <w:r>
        <w:rPr>
          <w:rFonts w:cs="Batang"/>
          <w:sz w:val="22"/>
          <w:szCs w:val="22"/>
        </w:rPr>
        <w:t xml:space="preserve">to the NW, when UE </w:t>
      </w:r>
      <w:r w:rsidR="00283945">
        <w:rPr>
          <w:rFonts w:cs="Batang"/>
          <w:sz w:val="22"/>
          <w:szCs w:val="22"/>
        </w:rPr>
        <w:t xml:space="preserve">is triggering </w:t>
      </w:r>
      <w:r>
        <w:rPr>
          <w:rFonts w:cs="Batang"/>
          <w:sz w:val="22"/>
          <w:szCs w:val="22"/>
        </w:rPr>
        <w:t>request data collection</w:t>
      </w:r>
      <w:r w:rsidR="00283945">
        <w:rPr>
          <w:rFonts w:cs="Batang"/>
          <w:sz w:val="22"/>
          <w:szCs w:val="22"/>
        </w:rPr>
        <w:t xml:space="preserve">. </w:t>
      </w:r>
      <w:r w:rsidR="007F30A1">
        <w:rPr>
          <w:rFonts w:cs="Batang"/>
          <w:sz w:val="22"/>
          <w:szCs w:val="22"/>
        </w:rPr>
        <w:t xml:space="preserve"> </w:t>
      </w:r>
    </w:p>
    <w:p w14:paraId="44C7E91B" w14:textId="77777777" w:rsidR="00EC4BEC" w:rsidRDefault="00EC4BEC" w:rsidP="00EC4BEC">
      <w:pPr>
        <w:rPr>
          <w:b/>
          <w:bCs/>
          <w:sz w:val="22"/>
          <w:szCs w:val="22"/>
        </w:rPr>
      </w:pPr>
    </w:p>
    <w:p w14:paraId="029F3331" w14:textId="4EEB6978" w:rsidR="00F075A5" w:rsidRDefault="00EC4BEC" w:rsidP="00EC4BEC">
      <w:pPr>
        <w:rPr>
          <w:b/>
          <w:bCs/>
          <w:sz w:val="22"/>
          <w:szCs w:val="22"/>
        </w:rPr>
      </w:pPr>
      <w:r w:rsidRPr="00EC4BEC">
        <w:rPr>
          <w:b/>
          <w:bCs/>
          <w:sz w:val="22"/>
          <w:szCs w:val="22"/>
        </w:rPr>
        <w:t xml:space="preserve">Proposal </w:t>
      </w:r>
      <w:r w:rsidR="00126945">
        <w:rPr>
          <w:b/>
          <w:bCs/>
          <w:sz w:val="22"/>
          <w:szCs w:val="22"/>
        </w:rPr>
        <w:t>2</w:t>
      </w:r>
      <w:r w:rsidRPr="00EC4BEC">
        <w:rPr>
          <w:b/>
          <w:bCs/>
          <w:sz w:val="22"/>
          <w:szCs w:val="22"/>
        </w:rPr>
        <w:t>: Enable UE request data collection procedure, where UE can signal whether this assisted information/identified is required in the request.</w:t>
      </w:r>
      <w:r w:rsidR="00F075A5">
        <w:rPr>
          <w:b/>
          <w:bCs/>
          <w:sz w:val="22"/>
          <w:szCs w:val="22"/>
        </w:rPr>
        <w:t xml:space="preserve">  </w:t>
      </w:r>
    </w:p>
    <w:p w14:paraId="0EF19565" w14:textId="77777777" w:rsidR="005155A0" w:rsidRDefault="005155A0" w:rsidP="00811CDC">
      <w:pPr>
        <w:rPr>
          <w:rFonts w:cs="Batang"/>
          <w:sz w:val="20"/>
          <w:szCs w:val="20"/>
        </w:rPr>
      </w:pPr>
    </w:p>
    <w:p w14:paraId="0E0BA506" w14:textId="77777777" w:rsidR="00981FA5" w:rsidRPr="005155A0" w:rsidRDefault="00981FA5" w:rsidP="00811CDC">
      <w:pPr>
        <w:rPr>
          <w:rFonts w:cs="Batang"/>
          <w:sz w:val="20"/>
          <w:szCs w:val="20"/>
        </w:rPr>
      </w:pPr>
    </w:p>
    <w:p w14:paraId="0E539A8F" w14:textId="77777777" w:rsidR="00E1410C" w:rsidRDefault="00000000">
      <w:pPr>
        <w:pStyle w:val="Heading1"/>
      </w:pPr>
      <w:r>
        <w:t>Conclusion</w:t>
      </w:r>
    </w:p>
    <w:p w14:paraId="385D1899" w14:textId="37E470E5"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 remaining</w:t>
      </w:r>
      <w:r w:rsidR="007A0625">
        <w:rPr>
          <w:sz w:val="22"/>
          <w:szCs w:val="22"/>
          <w:lang w:val="en-US" w:eastAsia="zh-CN"/>
        </w:rPr>
        <w:t xml:space="preserve"> potential specification impact</w:t>
      </w:r>
      <w:r w:rsidR="00716D14">
        <w:rPr>
          <w:sz w:val="22"/>
          <w:szCs w:val="22"/>
          <w:lang w:val="en-US" w:eastAsia="zh-CN"/>
        </w:rPr>
        <w:t xml:space="preserve"> and evaluation results</w:t>
      </w:r>
      <w:r w:rsidR="007A0625">
        <w:rPr>
          <w:sz w:val="22"/>
          <w:szCs w:val="22"/>
          <w:lang w:val="en-US" w:eastAsia="zh-CN"/>
        </w:rPr>
        <w:t xml:space="preserve"> </w:t>
      </w:r>
      <w:r w:rsidR="00716D14">
        <w:rPr>
          <w:sz w:val="22"/>
          <w:szCs w:val="22"/>
          <w:lang w:val="en-US" w:eastAsia="zh-CN"/>
        </w:rPr>
        <w:t>of</w:t>
      </w:r>
      <w:r w:rsidR="007A0625">
        <w:rPr>
          <w:sz w:val="22"/>
          <w:szCs w:val="22"/>
          <w:lang w:val="en-US" w:eastAsia="zh-CN"/>
        </w:rPr>
        <w:t xml:space="preserve"> </w:t>
      </w:r>
      <w:r w:rsidR="00716D14">
        <w:rPr>
          <w:sz w:val="22"/>
          <w:szCs w:val="22"/>
          <w:lang w:val="en-US" w:eastAsia="zh-CN"/>
        </w:rPr>
        <w:t xml:space="preserve">AI based </w:t>
      </w:r>
      <w:r w:rsidR="007A0625">
        <w:rPr>
          <w:sz w:val="22"/>
          <w:szCs w:val="22"/>
          <w:lang w:val="en-US" w:eastAsia="zh-CN"/>
        </w:rPr>
        <w:t xml:space="preserve">CSI prediction use case. </w:t>
      </w:r>
      <w:r>
        <w:rPr>
          <w:sz w:val="22"/>
          <w:szCs w:val="22"/>
          <w:lang w:val="en-US" w:eastAsia="zh-CN"/>
        </w:rPr>
        <w:t>Based on the discussion, the following proposals have been proposed.</w:t>
      </w:r>
    </w:p>
    <w:p w14:paraId="019D0AAF" w14:textId="56735E09" w:rsidR="00571548" w:rsidRDefault="00283945" w:rsidP="00571548">
      <w:pPr>
        <w:rPr>
          <w:rFonts w:cs="Batang"/>
          <w:sz w:val="20"/>
          <w:szCs w:val="20"/>
        </w:rPr>
      </w:pPr>
      <w:r>
        <w:rPr>
          <w:b/>
          <w:bCs/>
          <w:sz w:val="22"/>
          <w:szCs w:val="22"/>
        </w:rPr>
        <w:t xml:space="preserve"> </w:t>
      </w:r>
    </w:p>
    <w:p w14:paraId="5FDA6E99" w14:textId="77777777" w:rsidR="00856407" w:rsidRPr="007857E3" w:rsidRDefault="00856407" w:rsidP="00856407">
      <w:pPr>
        <w:rPr>
          <w:rFonts w:cs="Batang"/>
          <w:sz w:val="22"/>
          <w:szCs w:val="22"/>
        </w:rPr>
      </w:pPr>
      <w:r>
        <w:rPr>
          <w:b/>
          <w:bCs/>
          <w:sz w:val="22"/>
          <w:szCs w:val="22"/>
        </w:rPr>
        <w:t>Observation</w:t>
      </w:r>
      <w:r w:rsidRPr="00543FAA">
        <w:rPr>
          <w:b/>
          <w:bCs/>
          <w:sz w:val="22"/>
          <w:szCs w:val="22"/>
        </w:rPr>
        <w:t xml:space="preserve"> </w:t>
      </w:r>
      <w:r>
        <w:rPr>
          <w:b/>
          <w:bCs/>
          <w:sz w:val="22"/>
          <w:szCs w:val="22"/>
        </w:rPr>
        <w:t>1</w:t>
      </w:r>
      <w:r w:rsidRPr="00543FAA">
        <w:rPr>
          <w:b/>
          <w:bCs/>
          <w:sz w:val="22"/>
          <w:szCs w:val="22"/>
        </w:rPr>
        <w:t>:</w:t>
      </w:r>
      <w:r>
        <w:rPr>
          <w:b/>
          <w:bCs/>
          <w:sz w:val="22"/>
          <w:szCs w:val="22"/>
        </w:rPr>
        <w:t xml:space="preserve"> For CSI-RS prediction, when the UE side model explores spatial domain correlation, NW side additional condition such as antenna virtualization, </w:t>
      </w:r>
      <w:proofErr w:type="spellStart"/>
      <w:r>
        <w:rPr>
          <w:b/>
          <w:bCs/>
          <w:sz w:val="22"/>
          <w:szCs w:val="22"/>
        </w:rPr>
        <w:t>mTRP</w:t>
      </w:r>
      <w:proofErr w:type="spellEnd"/>
      <w:r>
        <w:rPr>
          <w:b/>
          <w:bCs/>
          <w:sz w:val="22"/>
          <w:szCs w:val="22"/>
        </w:rPr>
        <w:t xml:space="preserve"> </w:t>
      </w:r>
      <w:proofErr w:type="spellStart"/>
      <w:r>
        <w:rPr>
          <w:b/>
          <w:bCs/>
          <w:sz w:val="22"/>
          <w:szCs w:val="22"/>
        </w:rPr>
        <w:t>etc</w:t>
      </w:r>
      <w:proofErr w:type="spellEnd"/>
      <w:r>
        <w:rPr>
          <w:b/>
          <w:bCs/>
          <w:sz w:val="22"/>
          <w:szCs w:val="22"/>
        </w:rPr>
        <w:t xml:space="preserve">, can be used to as the assisted information to ensure consistency between training and inferencing.  </w:t>
      </w:r>
    </w:p>
    <w:p w14:paraId="59D1C271" w14:textId="77777777" w:rsidR="00856407" w:rsidRDefault="00856407" w:rsidP="00856407">
      <w:pPr>
        <w:rPr>
          <w:rFonts w:cs="Batang"/>
          <w:sz w:val="22"/>
          <w:szCs w:val="22"/>
        </w:rPr>
      </w:pPr>
    </w:p>
    <w:p w14:paraId="5F1D413D" w14:textId="77777777" w:rsidR="00856407" w:rsidRPr="00EC4BEC" w:rsidRDefault="00856407" w:rsidP="00856407">
      <w:pPr>
        <w:rPr>
          <w:b/>
          <w:bCs/>
          <w:sz w:val="22"/>
          <w:szCs w:val="22"/>
        </w:rPr>
      </w:pPr>
      <w:r w:rsidRPr="00EC4BEC">
        <w:rPr>
          <w:b/>
          <w:bCs/>
          <w:sz w:val="22"/>
          <w:szCs w:val="22"/>
        </w:rPr>
        <w:t xml:space="preserve">Proposal </w:t>
      </w:r>
      <w:r>
        <w:rPr>
          <w:b/>
          <w:bCs/>
          <w:sz w:val="22"/>
          <w:szCs w:val="22"/>
        </w:rPr>
        <w:t>1</w:t>
      </w:r>
      <w:r w:rsidRPr="00EC4BEC">
        <w:rPr>
          <w:b/>
          <w:bCs/>
          <w:sz w:val="22"/>
          <w:szCs w:val="22"/>
        </w:rPr>
        <w:t>: Define assisted information/identifier to abstract the antenna virtualization/</w:t>
      </w:r>
      <w:proofErr w:type="spellStart"/>
      <w:r w:rsidRPr="00EC4BEC">
        <w:rPr>
          <w:b/>
          <w:bCs/>
          <w:sz w:val="22"/>
          <w:szCs w:val="22"/>
        </w:rPr>
        <w:t>mTRP</w:t>
      </w:r>
      <w:proofErr w:type="spellEnd"/>
      <w:r w:rsidRPr="00EC4BEC">
        <w:rPr>
          <w:b/>
          <w:bCs/>
          <w:sz w:val="22"/>
          <w:szCs w:val="22"/>
        </w:rPr>
        <w:t xml:space="preserve"> to ensure consistency of training and inference. </w:t>
      </w:r>
    </w:p>
    <w:p w14:paraId="52CE9FC5" w14:textId="2B95F0B7" w:rsidR="00571548" w:rsidRDefault="00903694" w:rsidP="00571548">
      <w:pPr>
        <w:tabs>
          <w:tab w:val="left" w:pos="640"/>
        </w:tabs>
        <w:rPr>
          <w:rFonts w:eastAsia="Batang"/>
          <w:b/>
          <w:bCs/>
          <w:sz w:val="22"/>
          <w:szCs w:val="22"/>
        </w:rPr>
      </w:pPr>
      <w:r>
        <w:rPr>
          <w:rFonts w:eastAsia="Batang"/>
          <w:b/>
          <w:bCs/>
          <w:sz w:val="22"/>
          <w:szCs w:val="22"/>
        </w:rPr>
        <w:t xml:space="preserve"> </w:t>
      </w:r>
    </w:p>
    <w:p w14:paraId="003F4C4D" w14:textId="77777777" w:rsidR="00856407" w:rsidRDefault="00856407" w:rsidP="00856407">
      <w:pPr>
        <w:rPr>
          <w:b/>
          <w:bCs/>
          <w:sz w:val="22"/>
          <w:szCs w:val="22"/>
        </w:rPr>
      </w:pPr>
      <w:r w:rsidRPr="00EC4BEC">
        <w:rPr>
          <w:b/>
          <w:bCs/>
          <w:sz w:val="22"/>
          <w:szCs w:val="22"/>
        </w:rPr>
        <w:t xml:space="preserve">Proposal </w:t>
      </w:r>
      <w:r>
        <w:rPr>
          <w:b/>
          <w:bCs/>
          <w:sz w:val="22"/>
          <w:szCs w:val="22"/>
        </w:rPr>
        <w:t>2</w:t>
      </w:r>
      <w:r w:rsidRPr="00EC4BEC">
        <w:rPr>
          <w:b/>
          <w:bCs/>
          <w:sz w:val="22"/>
          <w:szCs w:val="22"/>
        </w:rPr>
        <w:t>: Enable UE request data collection procedure, where UE can signal whether this assisted information/identified is required in the request.</w:t>
      </w:r>
      <w:r>
        <w:rPr>
          <w:b/>
          <w:bCs/>
          <w:sz w:val="22"/>
          <w:szCs w:val="22"/>
        </w:rPr>
        <w:t xml:space="preserve">  </w:t>
      </w:r>
    </w:p>
    <w:p w14:paraId="0175465C" w14:textId="77777777" w:rsidR="00571548" w:rsidRPr="00571548" w:rsidRDefault="00571548">
      <w:pPr>
        <w:pStyle w:val="0Maintext"/>
        <w:spacing w:after="120" w:afterAutospacing="0" w:line="240" w:lineRule="auto"/>
        <w:ind w:firstLine="0"/>
        <w:rPr>
          <w:lang w:val="en-US" w:eastAsia="zh-CN"/>
        </w:rPr>
      </w:pPr>
    </w:p>
    <w:p w14:paraId="6DC56A59" w14:textId="77777777" w:rsidR="00E1410C" w:rsidRDefault="00000000">
      <w:pPr>
        <w:pStyle w:val="Heading1"/>
      </w:pPr>
      <w:r>
        <w:lastRenderedPageBreak/>
        <w:t xml:space="preserve">Reference </w:t>
      </w:r>
    </w:p>
    <w:p w14:paraId="162633EF" w14:textId="7C238824"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sidR="008776BA">
        <w:rPr>
          <w:sz w:val="22"/>
          <w:szCs w:val="22"/>
          <w:lang w:val="en-US"/>
        </w:rPr>
        <w:t>42399</w:t>
      </w:r>
      <w:r w:rsidRPr="0048664D">
        <w:rPr>
          <w:sz w:val="22"/>
          <w:szCs w:val="22"/>
          <w:lang w:val="en-US"/>
        </w:rPr>
        <w:t xml:space="preserve">, </w:t>
      </w:r>
      <w:r w:rsidR="008776BA">
        <w:rPr>
          <w:sz w:val="22"/>
          <w:szCs w:val="22"/>
          <w:lang w:val="en-US"/>
        </w:rPr>
        <w:t>Revised WID on artificial intelligence (AI)/Machine learning (ML) for NR air interface</w:t>
      </w:r>
      <w:r w:rsidRPr="0048664D">
        <w:rPr>
          <w:sz w:val="22"/>
          <w:szCs w:val="22"/>
          <w:lang w:val="en-US"/>
        </w:rPr>
        <w:t xml:space="preserve">, </w:t>
      </w:r>
      <w:r w:rsidR="008776BA">
        <w:rPr>
          <w:sz w:val="22"/>
          <w:szCs w:val="22"/>
          <w:lang w:val="en-US"/>
        </w:rPr>
        <w:t>Melbourne</w:t>
      </w:r>
      <w:r w:rsidRPr="0048664D">
        <w:rPr>
          <w:sz w:val="22"/>
          <w:szCs w:val="22"/>
          <w:lang w:val="en-US"/>
        </w:rPr>
        <w:t>,</w:t>
      </w:r>
      <w:r w:rsidR="008776BA">
        <w:rPr>
          <w:sz w:val="22"/>
          <w:szCs w:val="22"/>
          <w:lang w:val="en-US"/>
        </w:rPr>
        <w:t xml:space="preserve"> Australia,</w:t>
      </w:r>
      <w:r w:rsidRPr="0048664D">
        <w:rPr>
          <w:sz w:val="22"/>
          <w:szCs w:val="22"/>
          <w:lang w:val="en-US"/>
        </w:rPr>
        <w:t xml:space="preserve"> </w:t>
      </w:r>
      <w:r w:rsidR="008776BA">
        <w:rPr>
          <w:sz w:val="22"/>
          <w:szCs w:val="22"/>
          <w:lang w:val="en-US"/>
        </w:rPr>
        <w:t>September</w:t>
      </w:r>
      <w:r w:rsidRPr="0048664D">
        <w:rPr>
          <w:sz w:val="22"/>
          <w:szCs w:val="22"/>
          <w:lang w:val="en-US"/>
        </w:rPr>
        <w:t xml:space="preserve"> </w:t>
      </w:r>
      <w:r w:rsidR="008776BA">
        <w:rPr>
          <w:sz w:val="22"/>
          <w:szCs w:val="22"/>
          <w:lang w:val="en-US"/>
        </w:rPr>
        <w:t>9</w:t>
      </w:r>
      <w:r w:rsidRPr="0048664D">
        <w:rPr>
          <w:sz w:val="22"/>
          <w:szCs w:val="22"/>
          <w:lang w:val="en-US"/>
        </w:rPr>
        <w:t>-1</w:t>
      </w:r>
      <w:r w:rsidR="008776BA">
        <w:rPr>
          <w:sz w:val="22"/>
          <w:szCs w:val="22"/>
          <w:lang w:val="en-US"/>
        </w:rPr>
        <w:t>2</w:t>
      </w:r>
      <w:r w:rsidRPr="0048664D">
        <w:rPr>
          <w:sz w:val="22"/>
          <w:szCs w:val="22"/>
          <w:lang w:val="en-US"/>
        </w:rPr>
        <w:t>, 202</w:t>
      </w:r>
      <w:r w:rsidR="008776BA">
        <w:rPr>
          <w:sz w:val="22"/>
          <w:szCs w:val="22"/>
          <w:lang w:val="en-US"/>
        </w:rPr>
        <w:t>4</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2"/>
  </w:num>
  <w:num w:numId="4" w16cid:durableId="1500922045">
    <w:abstractNumId w:val="15"/>
  </w:num>
  <w:num w:numId="5" w16cid:durableId="402070213">
    <w:abstractNumId w:val="19"/>
  </w:num>
  <w:num w:numId="6" w16cid:durableId="1249382853">
    <w:abstractNumId w:val="16"/>
  </w:num>
  <w:num w:numId="7" w16cid:durableId="1937329399">
    <w:abstractNumId w:val="17"/>
  </w:num>
  <w:num w:numId="8" w16cid:durableId="97070147">
    <w:abstractNumId w:val="7"/>
  </w:num>
  <w:num w:numId="9" w16cid:durableId="341511140">
    <w:abstractNumId w:val="20"/>
  </w:num>
  <w:num w:numId="10" w16cid:durableId="1198738198">
    <w:abstractNumId w:val="22"/>
  </w:num>
  <w:num w:numId="11" w16cid:durableId="899245401">
    <w:abstractNumId w:val="14"/>
  </w:num>
  <w:num w:numId="12" w16cid:durableId="968122515">
    <w:abstractNumId w:val="11"/>
  </w:num>
  <w:num w:numId="13" w16cid:durableId="1118185810">
    <w:abstractNumId w:val="3"/>
  </w:num>
  <w:num w:numId="14" w16cid:durableId="65691594">
    <w:abstractNumId w:val="4"/>
  </w:num>
  <w:num w:numId="15" w16cid:durableId="740179988">
    <w:abstractNumId w:val="21"/>
  </w:num>
  <w:num w:numId="16" w16cid:durableId="1148547661">
    <w:abstractNumId w:val="8"/>
  </w:num>
  <w:num w:numId="17" w16cid:durableId="1821115802">
    <w:abstractNumId w:val="10"/>
  </w:num>
  <w:num w:numId="18" w16cid:durableId="1736276848">
    <w:abstractNumId w:val="6"/>
  </w:num>
  <w:num w:numId="19" w16cid:durableId="756249442">
    <w:abstractNumId w:val="1"/>
  </w:num>
  <w:num w:numId="20" w16cid:durableId="1708987211">
    <w:abstractNumId w:val="5"/>
  </w:num>
  <w:num w:numId="21" w16cid:durableId="726226496">
    <w:abstractNumId w:val="9"/>
  </w:num>
  <w:num w:numId="22" w16cid:durableId="1044328813">
    <w:abstractNumId w:val="18"/>
  </w:num>
  <w:num w:numId="23" w16cid:durableId="3054709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71B3"/>
    <w:rsid w:val="000F03A1"/>
    <w:rsid w:val="000F2C70"/>
    <w:rsid w:val="00100BE4"/>
    <w:rsid w:val="0010269A"/>
    <w:rsid w:val="001032CE"/>
    <w:rsid w:val="00103310"/>
    <w:rsid w:val="0010526F"/>
    <w:rsid w:val="00105285"/>
    <w:rsid w:val="00116DEB"/>
    <w:rsid w:val="0012163E"/>
    <w:rsid w:val="00122769"/>
    <w:rsid w:val="00123D0A"/>
    <w:rsid w:val="00126945"/>
    <w:rsid w:val="00127219"/>
    <w:rsid w:val="0013108B"/>
    <w:rsid w:val="001360F7"/>
    <w:rsid w:val="001363B0"/>
    <w:rsid w:val="00140849"/>
    <w:rsid w:val="00142822"/>
    <w:rsid w:val="0014691C"/>
    <w:rsid w:val="001511AC"/>
    <w:rsid w:val="00153773"/>
    <w:rsid w:val="0015426E"/>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0BE2"/>
    <w:rsid w:val="001C299A"/>
    <w:rsid w:val="001C730D"/>
    <w:rsid w:val="001D1AEC"/>
    <w:rsid w:val="001D27A7"/>
    <w:rsid w:val="001D4551"/>
    <w:rsid w:val="001E1130"/>
    <w:rsid w:val="001E38F9"/>
    <w:rsid w:val="001E62A2"/>
    <w:rsid w:val="001F1442"/>
    <w:rsid w:val="001F144E"/>
    <w:rsid w:val="002006BC"/>
    <w:rsid w:val="00203A0D"/>
    <w:rsid w:val="0021044D"/>
    <w:rsid w:val="002134C9"/>
    <w:rsid w:val="0022367D"/>
    <w:rsid w:val="00232779"/>
    <w:rsid w:val="00232EDC"/>
    <w:rsid w:val="002330E2"/>
    <w:rsid w:val="002349B9"/>
    <w:rsid w:val="002368AF"/>
    <w:rsid w:val="00242013"/>
    <w:rsid w:val="002454C7"/>
    <w:rsid w:val="00245D27"/>
    <w:rsid w:val="00252B41"/>
    <w:rsid w:val="00252BC5"/>
    <w:rsid w:val="002661EE"/>
    <w:rsid w:val="00266E0F"/>
    <w:rsid w:val="0027174D"/>
    <w:rsid w:val="0027181A"/>
    <w:rsid w:val="00274F27"/>
    <w:rsid w:val="00283945"/>
    <w:rsid w:val="00283CD3"/>
    <w:rsid w:val="00284AB0"/>
    <w:rsid w:val="00285B13"/>
    <w:rsid w:val="00286131"/>
    <w:rsid w:val="002948FF"/>
    <w:rsid w:val="002962DF"/>
    <w:rsid w:val="0029769A"/>
    <w:rsid w:val="002A0285"/>
    <w:rsid w:val="002A274D"/>
    <w:rsid w:val="002A50CD"/>
    <w:rsid w:val="002A5B21"/>
    <w:rsid w:val="002B0171"/>
    <w:rsid w:val="002B1430"/>
    <w:rsid w:val="002B1739"/>
    <w:rsid w:val="002B72F3"/>
    <w:rsid w:val="002C4EFD"/>
    <w:rsid w:val="002C7B33"/>
    <w:rsid w:val="002D67D6"/>
    <w:rsid w:val="002D7E5D"/>
    <w:rsid w:val="002E6F65"/>
    <w:rsid w:val="002E7A89"/>
    <w:rsid w:val="002F31B1"/>
    <w:rsid w:val="002F31FA"/>
    <w:rsid w:val="002F363E"/>
    <w:rsid w:val="0030554A"/>
    <w:rsid w:val="003105DC"/>
    <w:rsid w:val="003123C8"/>
    <w:rsid w:val="00315F36"/>
    <w:rsid w:val="00320127"/>
    <w:rsid w:val="00324650"/>
    <w:rsid w:val="00324EF2"/>
    <w:rsid w:val="0032627D"/>
    <w:rsid w:val="003262D0"/>
    <w:rsid w:val="00326AED"/>
    <w:rsid w:val="003358BE"/>
    <w:rsid w:val="00341938"/>
    <w:rsid w:val="0034417B"/>
    <w:rsid w:val="00344AE3"/>
    <w:rsid w:val="00347021"/>
    <w:rsid w:val="00351207"/>
    <w:rsid w:val="00360D3B"/>
    <w:rsid w:val="00361704"/>
    <w:rsid w:val="00361D33"/>
    <w:rsid w:val="003654D8"/>
    <w:rsid w:val="003667C1"/>
    <w:rsid w:val="00366F52"/>
    <w:rsid w:val="00367DFA"/>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4547"/>
    <w:rsid w:val="00416874"/>
    <w:rsid w:val="00417FC9"/>
    <w:rsid w:val="004202C6"/>
    <w:rsid w:val="004204FB"/>
    <w:rsid w:val="0042327A"/>
    <w:rsid w:val="004264B1"/>
    <w:rsid w:val="00431D58"/>
    <w:rsid w:val="00432C4C"/>
    <w:rsid w:val="00432C84"/>
    <w:rsid w:val="00433858"/>
    <w:rsid w:val="004466B0"/>
    <w:rsid w:val="00446F00"/>
    <w:rsid w:val="004527EA"/>
    <w:rsid w:val="00454CE0"/>
    <w:rsid w:val="00461B15"/>
    <w:rsid w:val="00475A4C"/>
    <w:rsid w:val="0047711F"/>
    <w:rsid w:val="004772B6"/>
    <w:rsid w:val="0048664D"/>
    <w:rsid w:val="00487DA6"/>
    <w:rsid w:val="00492C11"/>
    <w:rsid w:val="00493FB2"/>
    <w:rsid w:val="004975B6"/>
    <w:rsid w:val="004A2991"/>
    <w:rsid w:val="004A41EF"/>
    <w:rsid w:val="004B3124"/>
    <w:rsid w:val="004B368D"/>
    <w:rsid w:val="004B4D8D"/>
    <w:rsid w:val="004B744E"/>
    <w:rsid w:val="004B74CC"/>
    <w:rsid w:val="004B7539"/>
    <w:rsid w:val="004B7C51"/>
    <w:rsid w:val="004C26CE"/>
    <w:rsid w:val="004C4A14"/>
    <w:rsid w:val="004D7355"/>
    <w:rsid w:val="004D79CD"/>
    <w:rsid w:val="004E23BD"/>
    <w:rsid w:val="004E3DEF"/>
    <w:rsid w:val="005062CA"/>
    <w:rsid w:val="00507402"/>
    <w:rsid w:val="005155A0"/>
    <w:rsid w:val="00516D13"/>
    <w:rsid w:val="00517ADD"/>
    <w:rsid w:val="00523D91"/>
    <w:rsid w:val="005272D3"/>
    <w:rsid w:val="00532033"/>
    <w:rsid w:val="005327E9"/>
    <w:rsid w:val="0053782C"/>
    <w:rsid w:val="00543FAA"/>
    <w:rsid w:val="005554AA"/>
    <w:rsid w:val="00556671"/>
    <w:rsid w:val="00563B5E"/>
    <w:rsid w:val="00565431"/>
    <w:rsid w:val="005668B0"/>
    <w:rsid w:val="00571548"/>
    <w:rsid w:val="0057377F"/>
    <w:rsid w:val="0057794A"/>
    <w:rsid w:val="00580A71"/>
    <w:rsid w:val="0058232B"/>
    <w:rsid w:val="00583230"/>
    <w:rsid w:val="00584AE9"/>
    <w:rsid w:val="005900C9"/>
    <w:rsid w:val="0059417B"/>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F1792"/>
    <w:rsid w:val="005F5CBF"/>
    <w:rsid w:val="005F7200"/>
    <w:rsid w:val="005F7A0E"/>
    <w:rsid w:val="00600EDA"/>
    <w:rsid w:val="0060184C"/>
    <w:rsid w:val="00602687"/>
    <w:rsid w:val="00602753"/>
    <w:rsid w:val="00604C3D"/>
    <w:rsid w:val="006131DF"/>
    <w:rsid w:val="0061765C"/>
    <w:rsid w:val="00622552"/>
    <w:rsid w:val="0062443A"/>
    <w:rsid w:val="006248A5"/>
    <w:rsid w:val="00626534"/>
    <w:rsid w:val="00626B33"/>
    <w:rsid w:val="00631A14"/>
    <w:rsid w:val="00631E79"/>
    <w:rsid w:val="00634AF5"/>
    <w:rsid w:val="00636D7B"/>
    <w:rsid w:val="006414B9"/>
    <w:rsid w:val="00641951"/>
    <w:rsid w:val="00645994"/>
    <w:rsid w:val="006531B1"/>
    <w:rsid w:val="00664A1E"/>
    <w:rsid w:val="00666868"/>
    <w:rsid w:val="00675F27"/>
    <w:rsid w:val="00682F29"/>
    <w:rsid w:val="00685C73"/>
    <w:rsid w:val="006936BB"/>
    <w:rsid w:val="00693A1D"/>
    <w:rsid w:val="00694016"/>
    <w:rsid w:val="006A2FDA"/>
    <w:rsid w:val="006A45D6"/>
    <w:rsid w:val="006A57C0"/>
    <w:rsid w:val="006A7301"/>
    <w:rsid w:val="006C4E0D"/>
    <w:rsid w:val="006D54CF"/>
    <w:rsid w:val="006D6B1A"/>
    <w:rsid w:val="006E6598"/>
    <w:rsid w:val="006E74D1"/>
    <w:rsid w:val="006F07E3"/>
    <w:rsid w:val="006F0EC9"/>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75228"/>
    <w:rsid w:val="007806CE"/>
    <w:rsid w:val="0078114E"/>
    <w:rsid w:val="007857E3"/>
    <w:rsid w:val="007938BA"/>
    <w:rsid w:val="00795842"/>
    <w:rsid w:val="0079632E"/>
    <w:rsid w:val="00796733"/>
    <w:rsid w:val="007A0625"/>
    <w:rsid w:val="007A1F9E"/>
    <w:rsid w:val="007A3593"/>
    <w:rsid w:val="007B468F"/>
    <w:rsid w:val="007B783E"/>
    <w:rsid w:val="007D1FCA"/>
    <w:rsid w:val="007E3054"/>
    <w:rsid w:val="007E554B"/>
    <w:rsid w:val="007E6FF6"/>
    <w:rsid w:val="007F128C"/>
    <w:rsid w:val="007F30A1"/>
    <w:rsid w:val="007F4737"/>
    <w:rsid w:val="007F5342"/>
    <w:rsid w:val="008071BD"/>
    <w:rsid w:val="008073FE"/>
    <w:rsid w:val="00811CDC"/>
    <w:rsid w:val="00813078"/>
    <w:rsid w:val="00813E10"/>
    <w:rsid w:val="008149CF"/>
    <w:rsid w:val="008200DD"/>
    <w:rsid w:val="00820D52"/>
    <w:rsid w:val="00822058"/>
    <w:rsid w:val="008248CF"/>
    <w:rsid w:val="008251B2"/>
    <w:rsid w:val="00831BA9"/>
    <w:rsid w:val="0083672B"/>
    <w:rsid w:val="00837D8A"/>
    <w:rsid w:val="00851E8D"/>
    <w:rsid w:val="0085377C"/>
    <w:rsid w:val="00856407"/>
    <w:rsid w:val="00857358"/>
    <w:rsid w:val="00860F75"/>
    <w:rsid w:val="0086391A"/>
    <w:rsid w:val="0086597B"/>
    <w:rsid w:val="008660B1"/>
    <w:rsid w:val="008670BC"/>
    <w:rsid w:val="00870F0E"/>
    <w:rsid w:val="00874C49"/>
    <w:rsid w:val="008776BA"/>
    <w:rsid w:val="00880EB0"/>
    <w:rsid w:val="008810A3"/>
    <w:rsid w:val="00882A4D"/>
    <w:rsid w:val="00887C4A"/>
    <w:rsid w:val="00887E77"/>
    <w:rsid w:val="0089138A"/>
    <w:rsid w:val="00894787"/>
    <w:rsid w:val="00894B5F"/>
    <w:rsid w:val="0089524F"/>
    <w:rsid w:val="00896C3A"/>
    <w:rsid w:val="00897289"/>
    <w:rsid w:val="008A0861"/>
    <w:rsid w:val="008A0E80"/>
    <w:rsid w:val="008A25E9"/>
    <w:rsid w:val="008A5F33"/>
    <w:rsid w:val="008A65A1"/>
    <w:rsid w:val="008B24BF"/>
    <w:rsid w:val="008B49BE"/>
    <w:rsid w:val="008B58DC"/>
    <w:rsid w:val="008B73CE"/>
    <w:rsid w:val="008C2187"/>
    <w:rsid w:val="008C3D9B"/>
    <w:rsid w:val="008D0789"/>
    <w:rsid w:val="008D5723"/>
    <w:rsid w:val="008D6AE1"/>
    <w:rsid w:val="008E1D99"/>
    <w:rsid w:val="008E2649"/>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2BBD"/>
    <w:rsid w:val="00923A3D"/>
    <w:rsid w:val="009242FD"/>
    <w:rsid w:val="009259FD"/>
    <w:rsid w:val="00925F54"/>
    <w:rsid w:val="0092646A"/>
    <w:rsid w:val="00926ACF"/>
    <w:rsid w:val="00927D99"/>
    <w:rsid w:val="009351FA"/>
    <w:rsid w:val="00935AC3"/>
    <w:rsid w:val="00937025"/>
    <w:rsid w:val="00937F7C"/>
    <w:rsid w:val="00956383"/>
    <w:rsid w:val="0095741E"/>
    <w:rsid w:val="009622B6"/>
    <w:rsid w:val="00965BA8"/>
    <w:rsid w:val="00977119"/>
    <w:rsid w:val="00981FA5"/>
    <w:rsid w:val="00983F09"/>
    <w:rsid w:val="00985108"/>
    <w:rsid w:val="00985F99"/>
    <w:rsid w:val="00992D77"/>
    <w:rsid w:val="00993596"/>
    <w:rsid w:val="00997267"/>
    <w:rsid w:val="00997C08"/>
    <w:rsid w:val="009B22D3"/>
    <w:rsid w:val="009B6EFE"/>
    <w:rsid w:val="009B7B3B"/>
    <w:rsid w:val="009C6472"/>
    <w:rsid w:val="009D117D"/>
    <w:rsid w:val="009D18CF"/>
    <w:rsid w:val="009D1C4F"/>
    <w:rsid w:val="009D2AB1"/>
    <w:rsid w:val="009D7D7D"/>
    <w:rsid w:val="009E0E57"/>
    <w:rsid w:val="009E16AA"/>
    <w:rsid w:val="009E4EEA"/>
    <w:rsid w:val="009E703E"/>
    <w:rsid w:val="009F02E8"/>
    <w:rsid w:val="009F490B"/>
    <w:rsid w:val="009F58CE"/>
    <w:rsid w:val="009F61FA"/>
    <w:rsid w:val="009F7D20"/>
    <w:rsid w:val="00A111CE"/>
    <w:rsid w:val="00A12B7F"/>
    <w:rsid w:val="00A13568"/>
    <w:rsid w:val="00A21BA7"/>
    <w:rsid w:val="00A32ABF"/>
    <w:rsid w:val="00A352F0"/>
    <w:rsid w:val="00A37303"/>
    <w:rsid w:val="00A37C99"/>
    <w:rsid w:val="00A41EE3"/>
    <w:rsid w:val="00A50E6C"/>
    <w:rsid w:val="00A6087C"/>
    <w:rsid w:val="00A805B9"/>
    <w:rsid w:val="00A80DF8"/>
    <w:rsid w:val="00A86777"/>
    <w:rsid w:val="00A87595"/>
    <w:rsid w:val="00A93DEE"/>
    <w:rsid w:val="00A95A78"/>
    <w:rsid w:val="00A96977"/>
    <w:rsid w:val="00AA4EE3"/>
    <w:rsid w:val="00AA7B93"/>
    <w:rsid w:val="00AB0956"/>
    <w:rsid w:val="00AB1601"/>
    <w:rsid w:val="00AB26E1"/>
    <w:rsid w:val="00AC2430"/>
    <w:rsid w:val="00AD1997"/>
    <w:rsid w:val="00AE4CD1"/>
    <w:rsid w:val="00AF0147"/>
    <w:rsid w:val="00AF13FC"/>
    <w:rsid w:val="00AF4092"/>
    <w:rsid w:val="00AF7DC9"/>
    <w:rsid w:val="00B00E98"/>
    <w:rsid w:val="00B02855"/>
    <w:rsid w:val="00B0669A"/>
    <w:rsid w:val="00B12FE5"/>
    <w:rsid w:val="00B229DD"/>
    <w:rsid w:val="00B23EB7"/>
    <w:rsid w:val="00B31653"/>
    <w:rsid w:val="00B33668"/>
    <w:rsid w:val="00B337B1"/>
    <w:rsid w:val="00B4058C"/>
    <w:rsid w:val="00B40BB2"/>
    <w:rsid w:val="00B40DA5"/>
    <w:rsid w:val="00B42EB4"/>
    <w:rsid w:val="00B44DB0"/>
    <w:rsid w:val="00B54E3D"/>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7080"/>
    <w:rsid w:val="00BC0F30"/>
    <w:rsid w:val="00BC4034"/>
    <w:rsid w:val="00BC69DE"/>
    <w:rsid w:val="00BD1731"/>
    <w:rsid w:val="00BD1C70"/>
    <w:rsid w:val="00BD5870"/>
    <w:rsid w:val="00BD67EC"/>
    <w:rsid w:val="00BE2B6D"/>
    <w:rsid w:val="00BE2DC2"/>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94971"/>
    <w:rsid w:val="00CA7537"/>
    <w:rsid w:val="00CB1134"/>
    <w:rsid w:val="00CB3368"/>
    <w:rsid w:val="00CB39B6"/>
    <w:rsid w:val="00CB5B83"/>
    <w:rsid w:val="00CB5D21"/>
    <w:rsid w:val="00CB6B9A"/>
    <w:rsid w:val="00CC7DB0"/>
    <w:rsid w:val="00CD27DB"/>
    <w:rsid w:val="00CD7F6C"/>
    <w:rsid w:val="00CE171E"/>
    <w:rsid w:val="00CE2EA5"/>
    <w:rsid w:val="00CE7503"/>
    <w:rsid w:val="00CF4C5A"/>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82BE1"/>
    <w:rsid w:val="00D86C99"/>
    <w:rsid w:val="00D9083F"/>
    <w:rsid w:val="00D92B71"/>
    <w:rsid w:val="00DA1C78"/>
    <w:rsid w:val="00DA780A"/>
    <w:rsid w:val="00DB1A36"/>
    <w:rsid w:val="00DB481F"/>
    <w:rsid w:val="00DC0C3B"/>
    <w:rsid w:val="00DC2136"/>
    <w:rsid w:val="00DC2D3B"/>
    <w:rsid w:val="00DE401D"/>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65E91"/>
    <w:rsid w:val="00E70688"/>
    <w:rsid w:val="00E70C39"/>
    <w:rsid w:val="00E75888"/>
    <w:rsid w:val="00E80518"/>
    <w:rsid w:val="00E83861"/>
    <w:rsid w:val="00E852C2"/>
    <w:rsid w:val="00E86D94"/>
    <w:rsid w:val="00E87AD0"/>
    <w:rsid w:val="00E922A1"/>
    <w:rsid w:val="00E944DC"/>
    <w:rsid w:val="00E96332"/>
    <w:rsid w:val="00EA73C1"/>
    <w:rsid w:val="00EB4CAE"/>
    <w:rsid w:val="00EB77A4"/>
    <w:rsid w:val="00EC0F55"/>
    <w:rsid w:val="00EC2A35"/>
    <w:rsid w:val="00EC30B5"/>
    <w:rsid w:val="00EC4BEC"/>
    <w:rsid w:val="00EC5440"/>
    <w:rsid w:val="00EC54C2"/>
    <w:rsid w:val="00ED0BCC"/>
    <w:rsid w:val="00ED0C58"/>
    <w:rsid w:val="00EE18CC"/>
    <w:rsid w:val="00EF7114"/>
    <w:rsid w:val="00F01BD8"/>
    <w:rsid w:val="00F01CBB"/>
    <w:rsid w:val="00F05BCC"/>
    <w:rsid w:val="00F075A5"/>
    <w:rsid w:val="00F17D02"/>
    <w:rsid w:val="00F2024E"/>
    <w:rsid w:val="00F24869"/>
    <w:rsid w:val="00F36F33"/>
    <w:rsid w:val="00F37734"/>
    <w:rsid w:val="00F419A6"/>
    <w:rsid w:val="00F43CD1"/>
    <w:rsid w:val="00F4509E"/>
    <w:rsid w:val="00F560B3"/>
    <w:rsid w:val="00F56DA8"/>
    <w:rsid w:val="00F607F8"/>
    <w:rsid w:val="00F64136"/>
    <w:rsid w:val="00F66CB2"/>
    <w:rsid w:val="00F730A3"/>
    <w:rsid w:val="00F763E7"/>
    <w:rsid w:val="00F77E38"/>
    <w:rsid w:val="00F838D1"/>
    <w:rsid w:val="00F86C35"/>
    <w:rsid w:val="00F874FE"/>
    <w:rsid w:val="00F87CB0"/>
    <w:rsid w:val="00FA0560"/>
    <w:rsid w:val="00FA3C64"/>
    <w:rsid w:val="00FA48C3"/>
    <w:rsid w:val="00FA5250"/>
    <w:rsid w:val="00FA538C"/>
    <w:rsid w:val="00FB6A72"/>
    <w:rsid w:val="00FC288E"/>
    <w:rsid w:val="00FC6350"/>
    <w:rsid w:val="00FC685C"/>
    <w:rsid w:val="00FD0043"/>
    <w:rsid w:val="00FE04B1"/>
    <w:rsid w:val="00FE0ECE"/>
    <w:rsid w:val="00FE2969"/>
    <w:rsid w:val="00FE455C"/>
    <w:rsid w:val="00FE5522"/>
    <w:rsid w:val="00FE7353"/>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43A"/>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cp:revision>
  <dcterms:created xsi:type="dcterms:W3CDTF">2024-10-04T00:48:00Z</dcterms:created>
  <dcterms:modified xsi:type="dcterms:W3CDTF">2024-10-04T01:22:00Z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